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5A78" w14:textId="77777777" w:rsidR="007D1C81" w:rsidRDefault="007D1C81" w:rsidP="00836244">
      <w:pPr>
        <w:spacing w:after="0" w:line="240" w:lineRule="auto"/>
        <w:rPr>
          <w:rFonts w:ascii="Franklin Gothic Book" w:hAnsi="Franklin Gothic Book"/>
        </w:rPr>
      </w:pPr>
    </w:p>
    <w:p w14:paraId="5D9871A1" w14:textId="77777777" w:rsidR="000315C2" w:rsidRDefault="000315C2" w:rsidP="00836244">
      <w:pPr>
        <w:spacing w:after="0" w:line="240" w:lineRule="auto"/>
        <w:rPr>
          <w:rFonts w:ascii="Franklin Gothic Book" w:hAnsi="Franklin Gothic Book"/>
        </w:rPr>
      </w:pPr>
    </w:p>
    <w:p w14:paraId="4B5A77D8" w14:textId="641EC9BA" w:rsidR="000315C2" w:rsidRDefault="00C86A4C" w:rsidP="00C924FF">
      <w:pPr>
        <w:spacing w:after="0" w:line="240" w:lineRule="auto"/>
        <w:jc w:val="center"/>
        <w:rPr>
          <w:rFonts w:ascii="Franklin Gothic Book" w:hAnsi="Franklin Gothic Book"/>
          <w:b/>
          <w:bCs/>
        </w:rPr>
      </w:pPr>
      <w:r>
        <w:rPr>
          <w:rFonts w:ascii="Franklin Gothic Book" w:hAnsi="Franklin Gothic Book"/>
          <w:b/>
          <w:bCs/>
        </w:rPr>
        <w:t xml:space="preserve">MINUTES OF AUDIT </w:t>
      </w:r>
      <w:r w:rsidR="000315C2" w:rsidRPr="000315C2">
        <w:rPr>
          <w:rFonts w:ascii="Franklin Gothic Book" w:hAnsi="Franklin Gothic Book"/>
          <w:b/>
          <w:bCs/>
        </w:rPr>
        <w:t>COMMITTEE</w:t>
      </w:r>
      <w:r w:rsidR="00ED3440">
        <w:rPr>
          <w:rFonts w:ascii="Franklin Gothic Book" w:hAnsi="Franklin Gothic Book"/>
          <w:b/>
          <w:bCs/>
        </w:rPr>
        <w:t xml:space="preserve"> MEETING HELD ON </w:t>
      </w:r>
      <w:r>
        <w:rPr>
          <w:rFonts w:ascii="Franklin Gothic Book" w:hAnsi="Franklin Gothic Book"/>
          <w:b/>
          <w:bCs/>
        </w:rPr>
        <w:t>1</w:t>
      </w:r>
      <w:r w:rsidR="009A0E81">
        <w:rPr>
          <w:rFonts w:ascii="Franklin Gothic Book" w:hAnsi="Franklin Gothic Book"/>
          <w:b/>
          <w:bCs/>
        </w:rPr>
        <w:t>2</w:t>
      </w:r>
      <w:r w:rsidRPr="00C86A4C">
        <w:rPr>
          <w:rFonts w:ascii="Franklin Gothic Book" w:hAnsi="Franklin Gothic Book"/>
          <w:b/>
          <w:bCs/>
          <w:vertAlign w:val="superscript"/>
        </w:rPr>
        <w:t>TH</w:t>
      </w:r>
      <w:r>
        <w:rPr>
          <w:rFonts w:ascii="Franklin Gothic Book" w:hAnsi="Franklin Gothic Book"/>
          <w:b/>
          <w:bCs/>
        </w:rPr>
        <w:t xml:space="preserve"> </w:t>
      </w:r>
      <w:r w:rsidR="009A0E81">
        <w:rPr>
          <w:rFonts w:ascii="Franklin Gothic Book" w:hAnsi="Franklin Gothic Book"/>
          <w:b/>
          <w:bCs/>
        </w:rPr>
        <w:t>MARCH 2024</w:t>
      </w:r>
    </w:p>
    <w:p w14:paraId="68B46DC3" w14:textId="0D7D94A6" w:rsidR="00C924FF" w:rsidRDefault="00ED5FED" w:rsidP="00ED5FED">
      <w:pPr>
        <w:spacing w:after="0" w:line="240" w:lineRule="auto"/>
        <w:jc w:val="center"/>
        <w:rPr>
          <w:rFonts w:ascii="Franklin Gothic Book" w:hAnsi="Franklin Gothic Book"/>
          <w:b/>
          <w:bCs/>
        </w:rPr>
      </w:pPr>
      <w:r>
        <w:rPr>
          <w:rFonts w:ascii="Franklin Gothic Book" w:hAnsi="Franklin Gothic Book"/>
          <w:b/>
          <w:bCs/>
        </w:rPr>
        <w:t>PART ONE</w:t>
      </w:r>
    </w:p>
    <w:p w14:paraId="6CE3B8F0" w14:textId="77777777" w:rsidR="00B877D1" w:rsidRDefault="00B877D1" w:rsidP="000315C2">
      <w:pPr>
        <w:spacing w:after="0" w:line="240" w:lineRule="auto"/>
        <w:jc w:val="center"/>
        <w:rPr>
          <w:rFonts w:ascii="Franklin Gothic Book" w:hAnsi="Franklin Gothic Book"/>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490"/>
      </w:tblGrid>
      <w:tr w:rsidR="009F42B9" w14:paraId="4084ABD4" w14:textId="77777777" w:rsidTr="009F42B9">
        <w:tc>
          <w:tcPr>
            <w:tcW w:w="4253" w:type="dxa"/>
            <w:shd w:val="clear" w:color="auto" w:fill="E5B8B7" w:themeFill="accent2" w:themeFillTint="66"/>
          </w:tcPr>
          <w:p w14:paraId="773ACCFD" w14:textId="77777777" w:rsidR="009F42B9" w:rsidRDefault="00ED3440" w:rsidP="00B877D1">
            <w:pPr>
              <w:rPr>
                <w:rFonts w:ascii="Franklin Gothic Book" w:hAnsi="Franklin Gothic Book"/>
                <w:b/>
                <w:bCs/>
              </w:rPr>
            </w:pPr>
            <w:r>
              <w:rPr>
                <w:rFonts w:ascii="Franklin Gothic Book" w:hAnsi="Franklin Gothic Book"/>
                <w:b/>
                <w:bCs/>
              </w:rPr>
              <w:t>Present</w:t>
            </w:r>
            <w:r w:rsidR="009F42B9">
              <w:rPr>
                <w:rFonts w:ascii="Franklin Gothic Book" w:hAnsi="Franklin Gothic Book"/>
                <w:b/>
                <w:bCs/>
              </w:rPr>
              <w:t>:</w:t>
            </w:r>
          </w:p>
        </w:tc>
        <w:tc>
          <w:tcPr>
            <w:tcW w:w="283" w:type="dxa"/>
          </w:tcPr>
          <w:p w14:paraId="25D70537" w14:textId="77777777" w:rsidR="009F42B9" w:rsidRDefault="009F42B9" w:rsidP="00B877D1">
            <w:pPr>
              <w:rPr>
                <w:rFonts w:ascii="Franklin Gothic Book" w:hAnsi="Franklin Gothic Book"/>
                <w:b/>
                <w:bCs/>
              </w:rPr>
            </w:pPr>
          </w:p>
        </w:tc>
        <w:tc>
          <w:tcPr>
            <w:tcW w:w="4490" w:type="dxa"/>
            <w:shd w:val="clear" w:color="auto" w:fill="E5B8B7" w:themeFill="accent2" w:themeFillTint="66"/>
          </w:tcPr>
          <w:p w14:paraId="44EFD9D5" w14:textId="77777777" w:rsidR="009F42B9" w:rsidRDefault="009F42B9" w:rsidP="00B877D1">
            <w:pPr>
              <w:rPr>
                <w:rFonts w:ascii="Franklin Gothic Book" w:hAnsi="Franklin Gothic Book"/>
                <w:b/>
                <w:bCs/>
              </w:rPr>
            </w:pPr>
            <w:r>
              <w:rPr>
                <w:rFonts w:ascii="Franklin Gothic Book" w:hAnsi="Franklin Gothic Book"/>
                <w:b/>
                <w:bCs/>
              </w:rPr>
              <w:t>In Attendance:</w:t>
            </w:r>
          </w:p>
        </w:tc>
      </w:tr>
      <w:tr w:rsidR="009F42B9" w14:paraId="0F9B6728" w14:textId="77777777" w:rsidTr="009F42B9">
        <w:tc>
          <w:tcPr>
            <w:tcW w:w="4253" w:type="dxa"/>
          </w:tcPr>
          <w:p w14:paraId="7485A748" w14:textId="73A64A2A" w:rsidR="00C86A4C" w:rsidRPr="00C86A4C" w:rsidRDefault="00C86A4C" w:rsidP="00C86A4C">
            <w:pPr>
              <w:tabs>
                <w:tab w:val="left" w:pos="2952"/>
              </w:tabs>
              <w:rPr>
                <w:rFonts w:ascii="Franklin Gothic Book" w:eastAsia="Times New Roman" w:hAnsi="Franklin Gothic Book" w:cs="Times New Roman"/>
                <w:bCs/>
              </w:rPr>
            </w:pPr>
            <w:r w:rsidRPr="00C86A4C">
              <w:rPr>
                <w:rFonts w:ascii="Franklin Gothic Book" w:eastAsia="Times New Roman" w:hAnsi="Franklin Gothic Book" w:cs="Times New Roman"/>
                <w:bCs/>
              </w:rPr>
              <w:t>Edward Ng</w:t>
            </w:r>
            <w:r w:rsidR="00421FDB">
              <w:rPr>
                <w:rFonts w:ascii="Franklin Gothic Book" w:eastAsia="Times New Roman" w:hAnsi="Franklin Gothic Book" w:cs="Times New Roman"/>
                <w:bCs/>
              </w:rPr>
              <w:t xml:space="preserve"> – Associate Governor</w:t>
            </w:r>
          </w:p>
          <w:p w14:paraId="466F5896" w14:textId="17F3BAC4" w:rsidR="00C86A4C" w:rsidRPr="00C86A4C" w:rsidRDefault="00C86A4C" w:rsidP="00C86A4C">
            <w:pPr>
              <w:tabs>
                <w:tab w:val="left" w:pos="2952"/>
              </w:tabs>
              <w:rPr>
                <w:rFonts w:ascii="Franklin Gothic Book" w:eastAsia="Times New Roman" w:hAnsi="Franklin Gothic Book" w:cs="Times New Roman"/>
                <w:bCs/>
              </w:rPr>
            </w:pPr>
            <w:r w:rsidRPr="00C86A4C">
              <w:rPr>
                <w:rFonts w:ascii="Franklin Gothic Book" w:eastAsia="Times New Roman" w:hAnsi="Franklin Gothic Book" w:cs="Times New Roman"/>
                <w:bCs/>
              </w:rPr>
              <w:t>Graham Ward</w:t>
            </w:r>
            <w:r>
              <w:rPr>
                <w:rFonts w:ascii="Franklin Gothic Book" w:eastAsia="Times New Roman" w:hAnsi="Franklin Gothic Book" w:cs="Times New Roman"/>
                <w:bCs/>
              </w:rPr>
              <w:t xml:space="preserve"> – Chair</w:t>
            </w:r>
          </w:p>
          <w:p w14:paraId="38A64DD5" w14:textId="53DCED6A" w:rsidR="00C86A4C" w:rsidRPr="00C86A4C" w:rsidRDefault="00C86A4C" w:rsidP="00C86A4C">
            <w:pPr>
              <w:tabs>
                <w:tab w:val="left" w:pos="2952"/>
              </w:tabs>
              <w:rPr>
                <w:rFonts w:ascii="Franklin Gothic Book" w:eastAsia="Times New Roman" w:hAnsi="Franklin Gothic Book" w:cs="Times New Roman"/>
                <w:bCs/>
              </w:rPr>
            </w:pPr>
            <w:r w:rsidRPr="00C86A4C">
              <w:rPr>
                <w:rFonts w:ascii="Franklin Gothic Book" w:eastAsia="Times New Roman" w:hAnsi="Franklin Gothic Book" w:cs="Times New Roman"/>
                <w:bCs/>
              </w:rPr>
              <w:t xml:space="preserve">Nick </w:t>
            </w:r>
            <w:proofErr w:type="spellStart"/>
            <w:r w:rsidRPr="00C86A4C">
              <w:rPr>
                <w:rFonts w:ascii="Franklin Gothic Book" w:eastAsia="Times New Roman" w:hAnsi="Franklin Gothic Book" w:cs="Times New Roman"/>
                <w:bCs/>
              </w:rPr>
              <w:t>Tomkys</w:t>
            </w:r>
            <w:proofErr w:type="spellEnd"/>
            <w:r w:rsidR="00421FDB">
              <w:rPr>
                <w:rFonts w:ascii="Franklin Gothic Book" w:eastAsia="Times New Roman" w:hAnsi="Franklin Gothic Book" w:cs="Times New Roman"/>
                <w:bCs/>
              </w:rPr>
              <w:t xml:space="preserve"> – External Governor</w:t>
            </w:r>
          </w:p>
          <w:p w14:paraId="5F487221" w14:textId="77777777" w:rsidR="009F42B9" w:rsidRPr="00B877D1" w:rsidRDefault="009F42B9" w:rsidP="00C86A4C">
            <w:pPr>
              <w:rPr>
                <w:rFonts w:ascii="Franklin Gothic Book" w:hAnsi="Franklin Gothic Book"/>
              </w:rPr>
            </w:pPr>
          </w:p>
        </w:tc>
        <w:tc>
          <w:tcPr>
            <w:tcW w:w="283" w:type="dxa"/>
          </w:tcPr>
          <w:p w14:paraId="794F4602" w14:textId="77777777" w:rsidR="009F42B9" w:rsidRDefault="009F42B9" w:rsidP="00B877D1">
            <w:pPr>
              <w:rPr>
                <w:rFonts w:ascii="Franklin Gothic Book" w:hAnsi="Franklin Gothic Book"/>
              </w:rPr>
            </w:pPr>
          </w:p>
        </w:tc>
        <w:tc>
          <w:tcPr>
            <w:tcW w:w="4490" w:type="dxa"/>
          </w:tcPr>
          <w:p w14:paraId="08C40EE4" w14:textId="688EE57E" w:rsidR="00C86A4C" w:rsidRPr="00C86A4C" w:rsidRDefault="00C86A4C" w:rsidP="00C86A4C">
            <w:pPr>
              <w:tabs>
                <w:tab w:val="left" w:pos="2952"/>
              </w:tabs>
              <w:rPr>
                <w:rFonts w:ascii="Franklin Gothic Book" w:eastAsia="Times New Roman" w:hAnsi="Franklin Gothic Book" w:cs="Times New Roman"/>
                <w:bCs/>
              </w:rPr>
            </w:pPr>
            <w:r w:rsidRPr="00C86A4C">
              <w:rPr>
                <w:rFonts w:ascii="Franklin Gothic Book" w:eastAsia="Times New Roman" w:hAnsi="Franklin Gothic Book" w:cs="Times New Roman"/>
                <w:bCs/>
              </w:rPr>
              <w:t>Matthew Brown</w:t>
            </w:r>
            <w:r>
              <w:rPr>
                <w:rFonts w:ascii="Franklin Gothic Book" w:eastAsia="Times New Roman" w:hAnsi="Franklin Gothic Book" w:cs="Times New Roman"/>
                <w:bCs/>
              </w:rPr>
              <w:t xml:space="preserve"> - Director of Finance &amp; MIS</w:t>
            </w:r>
          </w:p>
          <w:p w14:paraId="1CCDE18C" w14:textId="7B87AE55" w:rsidR="00C86A4C" w:rsidRPr="00C86A4C" w:rsidRDefault="00C86A4C" w:rsidP="00C86A4C">
            <w:pPr>
              <w:tabs>
                <w:tab w:val="left" w:pos="2952"/>
              </w:tabs>
              <w:rPr>
                <w:rFonts w:ascii="Franklin Gothic Book" w:eastAsia="Times New Roman" w:hAnsi="Franklin Gothic Book" w:cs="Times New Roman"/>
                <w:bCs/>
              </w:rPr>
            </w:pPr>
            <w:r w:rsidRPr="00C86A4C">
              <w:rPr>
                <w:rFonts w:ascii="Franklin Gothic Book" w:eastAsia="Times New Roman" w:hAnsi="Franklin Gothic Book" w:cs="Times New Roman"/>
                <w:bCs/>
              </w:rPr>
              <w:t>Jacky Leek</w:t>
            </w:r>
            <w:r>
              <w:rPr>
                <w:rFonts w:ascii="Franklin Gothic Book" w:eastAsia="Times New Roman" w:hAnsi="Franklin Gothic Book" w:cs="Times New Roman"/>
                <w:bCs/>
              </w:rPr>
              <w:t xml:space="preserve"> – Head of Finance</w:t>
            </w:r>
          </w:p>
          <w:p w14:paraId="21528963" w14:textId="540832A2" w:rsidR="00C86A4C" w:rsidRPr="00C86A4C" w:rsidRDefault="00C86A4C" w:rsidP="00C86A4C">
            <w:pPr>
              <w:tabs>
                <w:tab w:val="left" w:pos="2952"/>
              </w:tabs>
              <w:rPr>
                <w:rFonts w:ascii="Franklin Gothic Book" w:eastAsia="Times New Roman" w:hAnsi="Franklin Gothic Book" w:cs="Times New Roman"/>
                <w:bCs/>
              </w:rPr>
            </w:pPr>
            <w:r w:rsidRPr="00C86A4C">
              <w:rPr>
                <w:rFonts w:ascii="Franklin Gothic Book" w:eastAsia="Times New Roman" w:hAnsi="Franklin Gothic Book" w:cs="Times New Roman"/>
                <w:bCs/>
              </w:rPr>
              <w:t>Gurpreet Sandhu</w:t>
            </w:r>
            <w:r>
              <w:rPr>
                <w:rFonts w:ascii="Franklin Gothic Book" w:eastAsia="Times New Roman" w:hAnsi="Franklin Gothic Book" w:cs="Times New Roman"/>
                <w:bCs/>
              </w:rPr>
              <w:t xml:space="preserve"> – Risk &amp; Compliance Manager</w:t>
            </w:r>
          </w:p>
          <w:p w14:paraId="766D4E70" w14:textId="3E54077C" w:rsidR="00C86A4C" w:rsidRPr="00C86A4C" w:rsidRDefault="00C86A4C" w:rsidP="00C86A4C">
            <w:pPr>
              <w:tabs>
                <w:tab w:val="left" w:pos="2952"/>
              </w:tabs>
              <w:rPr>
                <w:rFonts w:ascii="Franklin Gothic Book" w:eastAsia="Times New Roman" w:hAnsi="Franklin Gothic Book" w:cs="Times New Roman"/>
                <w:bCs/>
              </w:rPr>
            </w:pPr>
            <w:r w:rsidRPr="00C86A4C">
              <w:rPr>
                <w:rFonts w:ascii="Franklin Gothic Book" w:eastAsia="Times New Roman" w:hAnsi="Franklin Gothic Book" w:cs="Times New Roman"/>
                <w:bCs/>
              </w:rPr>
              <w:t>Louise Tweedie</w:t>
            </w:r>
            <w:r>
              <w:rPr>
                <w:rFonts w:ascii="Franklin Gothic Book" w:eastAsia="Times New Roman" w:hAnsi="Franklin Gothic Book" w:cs="Times New Roman"/>
                <w:bCs/>
              </w:rPr>
              <w:t xml:space="preserve"> – RSM (Internal Auditor)</w:t>
            </w:r>
          </w:p>
          <w:p w14:paraId="5A6716B9" w14:textId="6A5D7D46" w:rsidR="00C86A4C" w:rsidRPr="00C86A4C" w:rsidRDefault="00C86A4C" w:rsidP="00C86A4C">
            <w:pPr>
              <w:tabs>
                <w:tab w:val="left" w:pos="2952"/>
              </w:tabs>
              <w:rPr>
                <w:rFonts w:ascii="Franklin Gothic Book" w:eastAsia="Times New Roman" w:hAnsi="Franklin Gothic Book" w:cs="Times New Roman"/>
                <w:bCs/>
              </w:rPr>
            </w:pPr>
            <w:r w:rsidRPr="00C86A4C">
              <w:rPr>
                <w:rFonts w:ascii="Franklin Gothic Book" w:eastAsia="Times New Roman" w:hAnsi="Franklin Gothic Book" w:cs="Times New Roman"/>
                <w:bCs/>
              </w:rPr>
              <w:t>Lesley Venables</w:t>
            </w:r>
            <w:r>
              <w:rPr>
                <w:rFonts w:ascii="Franklin Gothic Book" w:eastAsia="Times New Roman" w:hAnsi="Franklin Gothic Book" w:cs="Times New Roman"/>
                <w:bCs/>
              </w:rPr>
              <w:t xml:space="preserve"> – Head of Governance</w:t>
            </w:r>
          </w:p>
          <w:p w14:paraId="3FA3F283" w14:textId="77777777" w:rsidR="009F42B9" w:rsidRPr="00B877D1" w:rsidRDefault="009F42B9" w:rsidP="00C86A4C">
            <w:pPr>
              <w:rPr>
                <w:rFonts w:ascii="Franklin Gothic Book" w:hAnsi="Franklin Gothic Book"/>
              </w:rPr>
            </w:pPr>
          </w:p>
        </w:tc>
      </w:tr>
    </w:tbl>
    <w:p w14:paraId="57D11BA8" w14:textId="77777777" w:rsidR="00B877D1" w:rsidRDefault="00CB01BC" w:rsidP="00B877D1">
      <w:pPr>
        <w:spacing w:after="0" w:line="240" w:lineRule="auto"/>
        <w:rPr>
          <w:rFonts w:ascii="Franklin Gothic Book" w:hAnsi="Franklin Gothic Book"/>
          <w:b/>
          <w:bCs/>
        </w:rPr>
      </w:pPr>
      <w:r>
        <w:rPr>
          <w:rFonts w:ascii="Franklin Gothic Book" w:hAnsi="Franklin Gothic Book"/>
          <w:b/>
          <w:bCs/>
        </w:rPr>
        <w:t xml:space="preserve"> </w:t>
      </w:r>
    </w:p>
    <w:p w14:paraId="7B1EECAB" w14:textId="7DD1BC38" w:rsidR="00D93CF6" w:rsidRPr="00D93CF6" w:rsidRDefault="00D93CF6" w:rsidP="00B877D1">
      <w:pPr>
        <w:spacing w:after="0" w:line="240" w:lineRule="auto"/>
        <w:rPr>
          <w:rFonts w:ascii="Franklin Gothic Book" w:hAnsi="Franklin Gothic Book"/>
          <w:b/>
          <w:bCs/>
        </w:rPr>
      </w:pPr>
      <w:r>
        <w:rPr>
          <w:rFonts w:ascii="Franklin Gothic Book" w:hAnsi="Franklin Gothic Book"/>
          <w:b/>
          <w:bCs/>
        </w:rPr>
        <w:t>Permission was given by all participants for the meeting to be recorded.</w:t>
      </w:r>
    </w:p>
    <w:p w14:paraId="18F95B6A" w14:textId="77777777" w:rsidR="00CB01BC" w:rsidRPr="00CB01BC" w:rsidRDefault="00CB01BC" w:rsidP="00B877D1">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834"/>
        <w:gridCol w:w="7115"/>
        <w:gridCol w:w="1067"/>
      </w:tblGrid>
      <w:tr w:rsidR="009B4852" w14:paraId="2964FAAA" w14:textId="77777777" w:rsidTr="00A75749">
        <w:tc>
          <w:tcPr>
            <w:tcW w:w="834" w:type="dxa"/>
            <w:shd w:val="clear" w:color="auto" w:fill="E5B8B7" w:themeFill="accent2" w:themeFillTint="66"/>
          </w:tcPr>
          <w:p w14:paraId="3134B8FE" w14:textId="77777777" w:rsidR="009B4852" w:rsidRDefault="009B4852" w:rsidP="00B877D1">
            <w:pPr>
              <w:rPr>
                <w:rFonts w:ascii="Franklin Gothic Book" w:hAnsi="Franklin Gothic Book"/>
                <w:b/>
                <w:bCs/>
              </w:rPr>
            </w:pPr>
          </w:p>
        </w:tc>
        <w:tc>
          <w:tcPr>
            <w:tcW w:w="7115" w:type="dxa"/>
            <w:shd w:val="clear" w:color="auto" w:fill="E5B8B7" w:themeFill="accent2" w:themeFillTint="66"/>
          </w:tcPr>
          <w:p w14:paraId="4EA9A6B0" w14:textId="77777777" w:rsidR="009B4852" w:rsidRDefault="009B4852" w:rsidP="00B877D1">
            <w:pPr>
              <w:rPr>
                <w:rFonts w:ascii="Franklin Gothic Book" w:hAnsi="Franklin Gothic Book"/>
                <w:b/>
                <w:bCs/>
              </w:rPr>
            </w:pPr>
            <w:r>
              <w:rPr>
                <w:rFonts w:ascii="Franklin Gothic Book" w:hAnsi="Franklin Gothic Book"/>
                <w:b/>
                <w:bCs/>
              </w:rPr>
              <w:t>Apologies for Absence</w:t>
            </w:r>
          </w:p>
        </w:tc>
        <w:tc>
          <w:tcPr>
            <w:tcW w:w="1067" w:type="dxa"/>
            <w:shd w:val="clear" w:color="auto" w:fill="E5B8B7" w:themeFill="accent2" w:themeFillTint="66"/>
          </w:tcPr>
          <w:p w14:paraId="5D6C938A" w14:textId="77777777" w:rsidR="009B4852" w:rsidRDefault="009B4852" w:rsidP="00B877D1">
            <w:pPr>
              <w:rPr>
                <w:rFonts w:ascii="Franklin Gothic Book" w:hAnsi="Franklin Gothic Book"/>
                <w:b/>
                <w:bCs/>
              </w:rPr>
            </w:pPr>
          </w:p>
        </w:tc>
      </w:tr>
      <w:tr w:rsidR="009B4852" w14:paraId="4584D48C" w14:textId="77777777" w:rsidTr="00A75749">
        <w:tc>
          <w:tcPr>
            <w:tcW w:w="834" w:type="dxa"/>
          </w:tcPr>
          <w:p w14:paraId="21F103F5" w14:textId="20FE5D65" w:rsidR="009B4852" w:rsidRDefault="009A0E81" w:rsidP="00B877D1">
            <w:pPr>
              <w:rPr>
                <w:rFonts w:ascii="Franklin Gothic Book" w:hAnsi="Franklin Gothic Book"/>
                <w:b/>
                <w:bCs/>
              </w:rPr>
            </w:pPr>
            <w:r>
              <w:rPr>
                <w:rFonts w:ascii="Franklin Gothic Book" w:hAnsi="Franklin Gothic Book"/>
                <w:b/>
                <w:bCs/>
              </w:rPr>
              <w:t>88</w:t>
            </w:r>
          </w:p>
        </w:tc>
        <w:tc>
          <w:tcPr>
            <w:tcW w:w="7115" w:type="dxa"/>
          </w:tcPr>
          <w:p w14:paraId="2A60F1ED" w14:textId="53A60C02" w:rsidR="00C86A4C" w:rsidRPr="00C86A4C" w:rsidRDefault="009A0E81" w:rsidP="00C86A4C">
            <w:pPr>
              <w:rPr>
                <w:rFonts w:ascii="Franklin Gothic Book" w:eastAsia="Calibri" w:hAnsi="Franklin Gothic Book" w:cs="Times New Roman"/>
                <w:kern w:val="2"/>
                <w14:ligatures w14:val="standardContextual"/>
              </w:rPr>
            </w:pPr>
            <w:r>
              <w:rPr>
                <w:rFonts w:ascii="Franklin Gothic Book" w:eastAsia="Calibri" w:hAnsi="Franklin Gothic Book" w:cs="Times New Roman"/>
                <w:kern w:val="2"/>
                <w14:ligatures w14:val="standardContextual"/>
              </w:rPr>
              <w:t>A</w:t>
            </w:r>
            <w:r w:rsidR="00C86A4C" w:rsidRPr="00C86A4C">
              <w:rPr>
                <w:rFonts w:ascii="Franklin Gothic Book" w:eastAsia="Calibri" w:hAnsi="Franklin Gothic Book" w:cs="Times New Roman"/>
                <w:kern w:val="2"/>
                <w14:ligatures w14:val="standardContextual"/>
              </w:rPr>
              <w:t>pologies for absence</w:t>
            </w:r>
            <w:r>
              <w:rPr>
                <w:rFonts w:ascii="Franklin Gothic Book" w:eastAsia="Calibri" w:hAnsi="Franklin Gothic Book" w:cs="Times New Roman"/>
                <w:kern w:val="2"/>
                <w14:ligatures w14:val="standardContextual"/>
              </w:rPr>
              <w:t xml:space="preserve"> were received from Charlotte Bosworth (External Governor)</w:t>
            </w:r>
            <w:r w:rsidR="00C86A4C" w:rsidRPr="00C86A4C">
              <w:rPr>
                <w:rFonts w:ascii="Franklin Gothic Book" w:eastAsia="Calibri" w:hAnsi="Franklin Gothic Book" w:cs="Times New Roman"/>
                <w:kern w:val="2"/>
                <w14:ligatures w14:val="standardContextual"/>
              </w:rPr>
              <w:t xml:space="preserve">.  </w:t>
            </w:r>
          </w:p>
          <w:p w14:paraId="36318A52" w14:textId="1F9BC511" w:rsidR="009B4852" w:rsidRPr="00ED3440" w:rsidRDefault="009B4852" w:rsidP="00CB01BC">
            <w:pPr>
              <w:rPr>
                <w:rFonts w:ascii="Franklin Gothic Book" w:hAnsi="Franklin Gothic Book"/>
              </w:rPr>
            </w:pPr>
          </w:p>
        </w:tc>
        <w:tc>
          <w:tcPr>
            <w:tcW w:w="1067" w:type="dxa"/>
          </w:tcPr>
          <w:p w14:paraId="25944E19" w14:textId="77777777" w:rsidR="009B4852" w:rsidRDefault="009B4852" w:rsidP="00B877D1">
            <w:pPr>
              <w:rPr>
                <w:rFonts w:ascii="Franklin Gothic Book" w:hAnsi="Franklin Gothic Book"/>
                <w:b/>
                <w:bCs/>
              </w:rPr>
            </w:pPr>
          </w:p>
        </w:tc>
      </w:tr>
      <w:tr w:rsidR="009B4852" w14:paraId="34542F7C" w14:textId="77777777" w:rsidTr="00A75749">
        <w:tc>
          <w:tcPr>
            <w:tcW w:w="834" w:type="dxa"/>
            <w:shd w:val="clear" w:color="auto" w:fill="E5B8B7" w:themeFill="accent2" w:themeFillTint="66"/>
          </w:tcPr>
          <w:p w14:paraId="13DAD2EF" w14:textId="77777777" w:rsidR="009B4852" w:rsidRDefault="009B4852" w:rsidP="00B877D1">
            <w:pPr>
              <w:rPr>
                <w:rFonts w:ascii="Franklin Gothic Book" w:hAnsi="Franklin Gothic Book"/>
                <w:b/>
                <w:bCs/>
              </w:rPr>
            </w:pPr>
          </w:p>
        </w:tc>
        <w:tc>
          <w:tcPr>
            <w:tcW w:w="7115" w:type="dxa"/>
            <w:shd w:val="clear" w:color="auto" w:fill="E5B8B7" w:themeFill="accent2" w:themeFillTint="66"/>
          </w:tcPr>
          <w:p w14:paraId="4CDAC6A8" w14:textId="77777777" w:rsidR="009B4852" w:rsidRDefault="009B4852" w:rsidP="00B877D1">
            <w:pPr>
              <w:rPr>
                <w:rFonts w:ascii="Franklin Gothic Book" w:hAnsi="Franklin Gothic Book"/>
                <w:b/>
                <w:bCs/>
              </w:rPr>
            </w:pPr>
            <w:r>
              <w:rPr>
                <w:rFonts w:ascii="Franklin Gothic Book" w:hAnsi="Franklin Gothic Book"/>
                <w:b/>
                <w:bCs/>
              </w:rPr>
              <w:t>Declarations of Interest</w:t>
            </w:r>
          </w:p>
        </w:tc>
        <w:tc>
          <w:tcPr>
            <w:tcW w:w="1067" w:type="dxa"/>
            <w:shd w:val="clear" w:color="auto" w:fill="E5B8B7" w:themeFill="accent2" w:themeFillTint="66"/>
          </w:tcPr>
          <w:p w14:paraId="0003FED7" w14:textId="77777777" w:rsidR="009B4852" w:rsidRDefault="009B4852" w:rsidP="00B877D1">
            <w:pPr>
              <w:rPr>
                <w:rFonts w:ascii="Franklin Gothic Book" w:hAnsi="Franklin Gothic Book"/>
                <w:b/>
                <w:bCs/>
              </w:rPr>
            </w:pPr>
          </w:p>
        </w:tc>
      </w:tr>
      <w:tr w:rsidR="009B4852" w14:paraId="6E4B7EF3" w14:textId="77777777" w:rsidTr="00A75749">
        <w:tc>
          <w:tcPr>
            <w:tcW w:w="834" w:type="dxa"/>
          </w:tcPr>
          <w:p w14:paraId="1CAE766D" w14:textId="169344B1" w:rsidR="009B4852" w:rsidRDefault="00D93CF6" w:rsidP="00B877D1">
            <w:pPr>
              <w:rPr>
                <w:rFonts w:ascii="Franklin Gothic Book" w:hAnsi="Franklin Gothic Book"/>
                <w:b/>
                <w:bCs/>
              </w:rPr>
            </w:pPr>
            <w:r>
              <w:rPr>
                <w:rFonts w:ascii="Franklin Gothic Book" w:hAnsi="Franklin Gothic Book"/>
                <w:b/>
                <w:bCs/>
              </w:rPr>
              <w:t>89</w:t>
            </w:r>
          </w:p>
        </w:tc>
        <w:tc>
          <w:tcPr>
            <w:tcW w:w="7115" w:type="dxa"/>
          </w:tcPr>
          <w:p w14:paraId="5F042FFE" w14:textId="77777777" w:rsidR="00E7764A" w:rsidRDefault="00ED3440" w:rsidP="00B877D1">
            <w:pPr>
              <w:rPr>
                <w:rFonts w:ascii="Franklin Gothic Book" w:hAnsi="Franklin Gothic Book"/>
              </w:rPr>
            </w:pPr>
            <w:r>
              <w:rPr>
                <w:rFonts w:ascii="Franklin Gothic Book" w:hAnsi="Franklin Gothic Book"/>
              </w:rPr>
              <w:t>There were no declarations of interest in any agenda item.</w:t>
            </w:r>
          </w:p>
          <w:p w14:paraId="6C01F4BF" w14:textId="77777777" w:rsidR="00C851D1" w:rsidRPr="00ED3440" w:rsidRDefault="00C851D1" w:rsidP="00B877D1">
            <w:pPr>
              <w:rPr>
                <w:rFonts w:ascii="Franklin Gothic Book" w:hAnsi="Franklin Gothic Book"/>
              </w:rPr>
            </w:pPr>
          </w:p>
        </w:tc>
        <w:tc>
          <w:tcPr>
            <w:tcW w:w="1067" w:type="dxa"/>
          </w:tcPr>
          <w:p w14:paraId="22172DF9" w14:textId="77777777" w:rsidR="009B4852" w:rsidRDefault="009B4852" w:rsidP="00B877D1">
            <w:pPr>
              <w:rPr>
                <w:rFonts w:ascii="Franklin Gothic Book" w:hAnsi="Franklin Gothic Book"/>
                <w:b/>
                <w:bCs/>
              </w:rPr>
            </w:pPr>
          </w:p>
        </w:tc>
      </w:tr>
      <w:tr w:rsidR="009B4852" w14:paraId="3CDD4858" w14:textId="77777777" w:rsidTr="00A75749">
        <w:tc>
          <w:tcPr>
            <w:tcW w:w="834" w:type="dxa"/>
            <w:shd w:val="clear" w:color="auto" w:fill="E5B8B7" w:themeFill="accent2" w:themeFillTint="66"/>
          </w:tcPr>
          <w:p w14:paraId="615213C8" w14:textId="77777777" w:rsidR="009B4852" w:rsidRDefault="009B4852" w:rsidP="00B877D1">
            <w:pPr>
              <w:rPr>
                <w:rFonts w:ascii="Franklin Gothic Book" w:hAnsi="Franklin Gothic Book"/>
                <w:b/>
                <w:bCs/>
              </w:rPr>
            </w:pPr>
          </w:p>
        </w:tc>
        <w:tc>
          <w:tcPr>
            <w:tcW w:w="7115" w:type="dxa"/>
            <w:shd w:val="clear" w:color="auto" w:fill="E5B8B7" w:themeFill="accent2" w:themeFillTint="66"/>
          </w:tcPr>
          <w:p w14:paraId="24CDC1E4" w14:textId="77777777" w:rsidR="009B4852" w:rsidRPr="009B4852" w:rsidRDefault="009B4852" w:rsidP="00B877D1">
            <w:pPr>
              <w:rPr>
                <w:rFonts w:ascii="Franklin Gothic Book" w:hAnsi="Franklin Gothic Book"/>
                <w:b/>
                <w:bCs/>
              </w:rPr>
            </w:pPr>
            <w:r w:rsidRPr="009B4852">
              <w:rPr>
                <w:rFonts w:ascii="Franklin Gothic Book" w:hAnsi="Franklin Gothic Book"/>
                <w:b/>
                <w:bCs/>
              </w:rPr>
              <w:t>Minutes</w:t>
            </w:r>
          </w:p>
        </w:tc>
        <w:tc>
          <w:tcPr>
            <w:tcW w:w="1067" w:type="dxa"/>
            <w:shd w:val="clear" w:color="auto" w:fill="E5B8B7" w:themeFill="accent2" w:themeFillTint="66"/>
          </w:tcPr>
          <w:p w14:paraId="04940054" w14:textId="77777777" w:rsidR="009B4852" w:rsidRDefault="009B4852" w:rsidP="00B877D1">
            <w:pPr>
              <w:rPr>
                <w:rFonts w:ascii="Franklin Gothic Book" w:hAnsi="Franklin Gothic Book"/>
                <w:b/>
                <w:bCs/>
              </w:rPr>
            </w:pPr>
          </w:p>
        </w:tc>
      </w:tr>
      <w:tr w:rsidR="009B4852" w14:paraId="56B066F2" w14:textId="77777777" w:rsidTr="00A75749">
        <w:tc>
          <w:tcPr>
            <w:tcW w:w="834" w:type="dxa"/>
          </w:tcPr>
          <w:p w14:paraId="102D29CB" w14:textId="18CD61C2" w:rsidR="009B4852" w:rsidRDefault="00D93CF6" w:rsidP="00B877D1">
            <w:pPr>
              <w:rPr>
                <w:rFonts w:ascii="Franklin Gothic Book" w:hAnsi="Franklin Gothic Book"/>
                <w:b/>
                <w:bCs/>
              </w:rPr>
            </w:pPr>
            <w:r>
              <w:rPr>
                <w:rFonts w:ascii="Franklin Gothic Book" w:hAnsi="Franklin Gothic Book"/>
                <w:b/>
                <w:bCs/>
              </w:rPr>
              <w:t>90</w:t>
            </w:r>
          </w:p>
        </w:tc>
        <w:tc>
          <w:tcPr>
            <w:tcW w:w="7115" w:type="dxa"/>
          </w:tcPr>
          <w:p w14:paraId="5C509366" w14:textId="4036F440" w:rsidR="00C86A4C" w:rsidRPr="00C86A4C" w:rsidRDefault="00C86A4C" w:rsidP="00C86A4C">
            <w:pPr>
              <w:rPr>
                <w:rFonts w:ascii="Franklin Gothic Book" w:eastAsia="Calibri" w:hAnsi="Franklin Gothic Book" w:cs="Times New Roman"/>
                <w:b/>
                <w:bCs/>
                <w:kern w:val="2"/>
                <w14:ligatures w14:val="standardContextual"/>
              </w:rPr>
            </w:pPr>
            <w:r>
              <w:rPr>
                <w:rFonts w:ascii="Franklin Gothic Book" w:eastAsia="Calibri" w:hAnsi="Franklin Gothic Book" w:cs="Times New Roman"/>
                <w:b/>
                <w:bCs/>
                <w:kern w:val="2"/>
                <w14:ligatures w14:val="standardContextual"/>
              </w:rPr>
              <w:t xml:space="preserve">Resolved - </w:t>
            </w:r>
            <w:r w:rsidRPr="00C86A4C">
              <w:rPr>
                <w:rFonts w:ascii="Franklin Gothic Book" w:eastAsia="Calibri" w:hAnsi="Franklin Gothic Book" w:cs="Times New Roman"/>
                <w:kern w:val="2"/>
                <w14:ligatures w14:val="standardContextual"/>
              </w:rPr>
              <w:t xml:space="preserve">That the minutes of the meeting held on </w:t>
            </w:r>
            <w:r w:rsidR="00D93CF6">
              <w:rPr>
                <w:rFonts w:ascii="Franklin Gothic Book" w:eastAsia="Calibri" w:hAnsi="Franklin Gothic Book" w:cs="Times New Roman"/>
                <w:kern w:val="2"/>
                <w14:ligatures w14:val="standardContextual"/>
              </w:rPr>
              <w:t>14</w:t>
            </w:r>
            <w:r w:rsidR="00D93CF6" w:rsidRPr="00D93CF6">
              <w:rPr>
                <w:rFonts w:ascii="Franklin Gothic Book" w:eastAsia="Calibri" w:hAnsi="Franklin Gothic Book" w:cs="Times New Roman"/>
                <w:kern w:val="2"/>
                <w:vertAlign w:val="superscript"/>
                <w14:ligatures w14:val="standardContextual"/>
              </w:rPr>
              <w:t>th</w:t>
            </w:r>
            <w:r w:rsidR="00D93CF6">
              <w:rPr>
                <w:rFonts w:ascii="Franklin Gothic Book" w:eastAsia="Calibri" w:hAnsi="Franklin Gothic Book" w:cs="Times New Roman"/>
                <w:kern w:val="2"/>
                <w14:ligatures w14:val="standardContextual"/>
              </w:rPr>
              <w:t xml:space="preserve"> November </w:t>
            </w:r>
            <w:r w:rsidRPr="00C86A4C">
              <w:rPr>
                <w:rFonts w:ascii="Franklin Gothic Book" w:eastAsia="Calibri" w:hAnsi="Franklin Gothic Book" w:cs="Times New Roman"/>
                <w:kern w:val="2"/>
                <w14:ligatures w14:val="standardContextual"/>
              </w:rPr>
              <w:t>2023 be approved as a correct record and signed by the Chair</w:t>
            </w:r>
          </w:p>
          <w:p w14:paraId="2FA911B6" w14:textId="3D68189E" w:rsidR="009B4852" w:rsidRPr="00ED3440" w:rsidRDefault="009B4852" w:rsidP="00B877D1">
            <w:pPr>
              <w:rPr>
                <w:rFonts w:ascii="Franklin Gothic Book" w:hAnsi="Franklin Gothic Book"/>
              </w:rPr>
            </w:pPr>
          </w:p>
        </w:tc>
        <w:tc>
          <w:tcPr>
            <w:tcW w:w="1067" w:type="dxa"/>
          </w:tcPr>
          <w:p w14:paraId="0419391B" w14:textId="77777777" w:rsidR="009B4852" w:rsidRDefault="009B4852" w:rsidP="00B877D1">
            <w:pPr>
              <w:rPr>
                <w:rFonts w:ascii="Franklin Gothic Book" w:hAnsi="Franklin Gothic Book"/>
                <w:b/>
                <w:bCs/>
              </w:rPr>
            </w:pPr>
          </w:p>
        </w:tc>
      </w:tr>
      <w:tr w:rsidR="009B4852" w14:paraId="4EF6DD9D" w14:textId="77777777" w:rsidTr="00A75749">
        <w:tc>
          <w:tcPr>
            <w:tcW w:w="834" w:type="dxa"/>
            <w:shd w:val="clear" w:color="auto" w:fill="E5B8B7" w:themeFill="accent2" w:themeFillTint="66"/>
          </w:tcPr>
          <w:p w14:paraId="486A3D36" w14:textId="77777777" w:rsidR="009B4852" w:rsidRDefault="009B4852" w:rsidP="00B877D1">
            <w:pPr>
              <w:rPr>
                <w:rFonts w:ascii="Franklin Gothic Book" w:hAnsi="Franklin Gothic Book"/>
                <w:b/>
                <w:bCs/>
              </w:rPr>
            </w:pPr>
          </w:p>
        </w:tc>
        <w:tc>
          <w:tcPr>
            <w:tcW w:w="7115" w:type="dxa"/>
            <w:shd w:val="clear" w:color="auto" w:fill="E5B8B7" w:themeFill="accent2" w:themeFillTint="66"/>
          </w:tcPr>
          <w:p w14:paraId="2EBB1EA7" w14:textId="77777777" w:rsidR="009B4852" w:rsidRPr="009B4852" w:rsidRDefault="009B4852" w:rsidP="00B877D1">
            <w:pPr>
              <w:rPr>
                <w:rFonts w:ascii="Franklin Gothic Book" w:hAnsi="Franklin Gothic Book"/>
                <w:b/>
                <w:bCs/>
              </w:rPr>
            </w:pPr>
            <w:r w:rsidRPr="009B4852">
              <w:rPr>
                <w:rFonts w:ascii="Franklin Gothic Book" w:hAnsi="Franklin Gothic Book"/>
                <w:b/>
                <w:bCs/>
              </w:rPr>
              <w:t>Matters Arising</w:t>
            </w:r>
          </w:p>
        </w:tc>
        <w:tc>
          <w:tcPr>
            <w:tcW w:w="1067" w:type="dxa"/>
            <w:shd w:val="clear" w:color="auto" w:fill="E5B8B7" w:themeFill="accent2" w:themeFillTint="66"/>
          </w:tcPr>
          <w:p w14:paraId="5B93C4EF" w14:textId="77777777" w:rsidR="009B4852" w:rsidRDefault="009B4852" w:rsidP="00B877D1">
            <w:pPr>
              <w:rPr>
                <w:rFonts w:ascii="Franklin Gothic Book" w:hAnsi="Franklin Gothic Book"/>
                <w:b/>
                <w:bCs/>
              </w:rPr>
            </w:pPr>
          </w:p>
        </w:tc>
      </w:tr>
      <w:tr w:rsidR="009B4852" w:rsidRPr="00ED3440" w14:paraId="5C9AC94B" w14:textId="77777777" w:rsidTr="00A75749">
        <w:tc>
          <w:tcPr>
            <w:tcW w:w="834" w:type="dxa"/>
          </w:tcPr>
          <w:p w14:paraId="4AAFE69B" w14:textId="562F6FA1" w:rsidR="007D30FC" w:rsidRDefault="00D93CF6" w:rsidP="00B877D1">
            <w:pPr>
              <w:rPr>
                <w:rFonts w:ascii="Franklin Gothic Book" w:hAnsi="Franklin Gothic Book"/>
                <w:b/>
                <w:bCs/>
              </w:rPr>
            </w:pPr>
            <w:r>
              <w:rPr>
                <w:rFonts w:ascii="Franklin Gothic Book" w:hAnsi="Franklin Gothic Book"/>
                <w:b/>
                <w:bCs/>
              </w:rPr>
              <w:t>91</w:t>
            </w:r>
          </w:p>
          <w:p w14:paraId="6EC169F2" w14:textId="77777777" w:rsidR="00C86A4C" w:rsidRDefault="00C86A4C" w:rsidP="00B877D1">
            <w:pPr>
              <w:rPr>
                <w:rFonts w:ascii="Franklin Gothic Book" w:hAnsi="Franklin Gothic Book"/>
                <w:b/>
                <w:bCs/>
              </w:rPr>
            </w:pPr>
          </w:p>
          <w:p w14:paraId="621964F5" w14:textId="77777777" w:rsidR="00C86A4C" w:rsidRDefault="00C86A4C" w:rsidP="00B877D1">
            <w:pPr>
              <w:rPr>
                <w:rFonts w:ascii="Franklin Gothic Book" w:hAnsi="Franklin Gothic Book"/>
                <w:b/>
                <w:bCs/>
              </w:rPr>
            </w:pPr>
          </w:p>
          <w:p w14:paraId="3CC1710F" w14:textId="77777777" w:rsidR="00C86A4C" w:rsidRDefault="00C86A4C" w:rsidP="00B877D1">
            <w:pPr>
              <w:rPr>
                <w:rFonts w:ascii="Franklin Gothic Book" w:hAnsi="Franklin Gothic Book"/>
                <w:b/>
                <w:bCs/>
              </w:rPr>
            </w:pPr>
          </w:p>
          <w:p w14:paraId="648EE36C" w14:textId="77777777" w:rsidR="00C86A4C" w:rsidRDefault="00D93CF6" w:rsidP="00B877D1">
            <w:pPr>
              <w:rPr>
                <w:rFonts w:ascii="Franklin Gothic Book" w:hAnsi="Franklin Gothic Book"/>
                <w:b/>
                <w:bCs/>
              </w:rPr>
            </w:pPr>
            <w:r>
              <w:rPr>
                <w:rFonts w:ascii="Franklin Gothic Book" w:hAnsi="Franklin Gothic Book"/>
                <w:b/>
                <w:bCs/>
              </w:rPr>
              <w:t>92</w:t>
            </w:r>
          </w:p>
          <w:p w14:paraId="14349982" w14:textId="77777777" w:rsidR="00BF7F1D" w:rsidRDefault="00BF7F1D" w:rsidP="00B877D1">
            <w:pPr>
              <w:rPr>
                <w:rFonts w:ascii="Franklin Gothic Book" w:hAnsi="Franklin Gothic Book"/>
                <w:b/>
                <w:bCs/>
              </w:rPr>
            </w:pPr>
          </w:p>
          <w:p w14:paraId="14D3EEBD" w14:textId="77777777" w:rsidR="00BF7F1D" w:rsidRDefault="00BF7F1D" w:rsidP="00B877D1">
            <w:pPr>
              <w:rPr>
                <w:rFonts w:ascii="Franklin Gothic Book" w:hAnsi="Franklin Gothic Book"/>
                <w:b/>
                <w:bCs/>
              </w:rPr>
            </w:pPr>
          </w:p>
          <w:p w14:paraId="75EFFA3E" w14:textId="77777777" w:rsidR="00BF7F1D" w:rsidRDefault="00BF7F1D" w:rsidP="00B877D1">
            <w:pPr>
              <w:rPr>
                <w:rFonts w:ascii="Franklin Gothic Book" w:hAnsi="Franklin Gothic Book"/>
                <w:b/>
                <w:bCs/>
              </w:rPr>
            </w:pPr>
          </w:p>
          <w:p w14:paraId="0A18B5E5" w14:textId="77777777" w:rsidR="00BF7F1D" w:rsidRDefault="00BF7F1D" w:rsidP="00B877D1">
            <w:pPr>
              <w:rPr>
                <w:rFonts w:ascii="Franklin Gothic Book" w:hAnsi="Franklin Gothic Book"/>
                <w:b/>
                <w:bCs/>
              </w:rPr>
            </w:pPr>
          </w:p>
          <w:p w14:paraId="00993438" w14:textId="77777777" w:rsidR="00BF7F1D" w:rsidRDefault="00BF7F1D" w:rsidP="00B877D1">
            <w:pPr>
              <w:rPr>
                <w:rFonts w:ascii="Franklin Gothic Book" w:hAnsi="Franklin Gothic Book"/>
                <w:b/>
                <w:bCs/>
              </w:rPr>
            </w:pPr>
            <w:r>
              <w:rPr>
                <w:rFonts w:ascii="Franklin Gothic Book" w:hAnsi="Franklin Gothic Book"/>
                <w:b/>
                <w:bCs/>
              </w:rPr>
              <w:t>93</w:t>
            </w:r>
          </w:p>
          <w:p w14:paraId="746EA7A1" w14:textId="77777777" w:rsidR="00BF7F1D" w:rsidRDefault="00BF7F1D" w:rsidP="00B877D1">
            <w:pPr>
              <w:rPr>
                <w:rFonts w:ascii="Franklin Gothic Book" w:hAnsi="Franklin Gothic Book"/>
                <w:b/>
                <w:bCs/>
              </w:rPr>
            </w:pPr>
          </w:p>
          <w:p w14:paraId="2EF36E22" w14:textId="77777777" w:rsidR="00BF7F1D" w:rsidRDefault="00BF7F1D" w:rsidP="00B877D1">
            <w:pPr>
              <w:rPr>
                <w:rFonts w:ascii="Franklin Gothic Book" w:hAnsi="Franklin Gothic Book"/>
                <w:b/>
                <w:bCs/>
              </w:rPr>
            </w:pPr>
          </w:p>
          <w:p w14:paraId="428609D8" w14:textId="77777777" w:rsidR="00BF7F1D" w:rsidRDefault="00BF7F1D" w:rsidP="00B877D1">
            <w:pPr>
              <w:rPr>
                <w:rFonts w:ascii="Franklin Gothic Book" w:hAnsi="Franklin Gothic Book"/>
                <w:b/>
                <w:bCs/>
              </w:rPr>
            </w:pPr>
          </w:p>
          <w:p w14:paraId="5DDA51D9" w14:textId="77777777" w:rsidR="00BF7F1D" w:rsidRDefault="00BF7F1D" w:rsidP="00B877D1">
            <w:pPr>
              <w:rPr>
                <w:rFonts w:ascii="Franklin Gothic Book" w:hAnsi="Franklin Gothic Book"/>
                <w:b/>
                <w:bCs/>
              </w:rPr>
            </w:pPr>
            <w:r>
              <w:rPr>
                <w:rFonts w:ascii="Franklin Gothic Book" w:hAnsi="Franklin Gothic Book"/>
                <w:b/>
                <w:bCs/>
              </w:rPr>
              <w:t>94</w:t>
            </w:r>
          </w:p>
          <w:p w14:paraId="042E12C3" w14:textId="77777777" w:rsidR="00BF7F1D" w:rsidRDefault="00BF7F1D" w:rsidP="00B877D1">
            <w:pPr>
              <w:rPr>
                <w:rFonts w:ascii="Franklin Gothic Book" w:hAnsi="Franklin Gothic Book"/>
                <w:b/>
                <w:bCs/>
              </w:rPr>
            </w:pPr>
          </w:p>
          <w:p w14:paraId="6DC03CDA" w14:textId="77777777" w:rsidR="00BF7F1D" w:rsidRDefault="00BF7F1D" w:rsidP="00B877D1">
            <w:pPr>
              <w:rPr>
                <w:rFonts w:ascii="Franklin Gothic Book" w:hAnsi="Franklin Gothic Book"/>
                <w:b/>
                <w:bCs/>
              </w:rPr>
            </w:pPr>
          </w:p>
          <w:p w14:paraId="4C821BAD" w14:textId="77777777" w:rsidR="002574A7" w:rsidRDefault="002574A7" w:rsidP="00B877D1">
            <w:pPr>
              <w:rPr>
                <w:rFonts w:ascii="Franklin Gothic Book" w:hAnsi="Franklin Gothic Book"/>
                <w:b/>
                <w:bCs/>
              </w:rPr>
            </w:pPr>
          </w:p>
          <w:p w14:paraId="7CDD07F2" w14:textId="77777777" w:rsidR="002574A7" w:rsidRDefault="002574A7" w:rsidP="00B877D1">
            <w:pPr>
              <w:rPr>
                <w:rFonts w:ascii="Franklin Gothic Book" w:hAnsi="Franklin Gothic Book"/>
                <w:b/>
                <w:bCs/>
              </w:rPr>
            </w:pPr>
          </w:p>
          <w:p w14:paraId="47790F33" w14:textId="77777777" w:rsidR="00BF7F1D" w:rsidRDefault="00BF7F1D" w:rsidP="00B877D1">
            <w:pPr>
              <w:rPr>
                <w:rFonts w:ascii="Franklin Gothic Book" w:hAnsi="Franklin Gothic Book"/>
                <w:b/>
                <w:bCs/>
              </w:rPr>
            </w:pPr>
            <w:r>
              <w:rPr>
                <w:rFonts w:ascii="Franklin Gothic Book" w:hAnsi="Franklin Gothic Book"/>
                <w:b/>
                <w:bCs/>
              </w:rPr>
              <w:t>95</w:t>
            </w:r>
          </w:p>
          <w:p w14:paraId="2C5D6971" w14:textId="77777777" w:rsidR="00BF7F1D" w:rsidRDefault="00BF7F1D" w:rsidP="00B877D1">
            <w:pPr>
              <w:rPr>
                <w:rFonts w:ascii="Franklin Gothic Book" w:hAnsi="Franklin Gothic Book"/>
                <w:b/>
                <w:bCs/>
              </w:rPr>
            </w:pPr>
          </w:p>
          <w:p w14:paraId="00E0F449" w14:textId="77777777" w:rsidR="00BF7F1D" w:rsidRDefault="00BF7F1D" w:rsidP="00B877D1">
            <w:pPr>
              <w:rPr>
                <w:rFonts w:ascii="Franklin Gothic Book" w:hAnsi="Franklin Gothic Book"/>
                <w:b/>
                <w:bCs/>
              </w:rPr>
            </w:pPr>
          </w:p>
          <w:p w14:paraId="432F70CC" w14:textId="77777777" w:rsidR="00BF7F1D" w:rsidRDefault="00BF7F1D" w:rsidP="00B877D1">
            <w:pPr>
              <w:rPr>
                <w:rFonts w:ascii="Franklin Gothic Book" w:hAnsi="Franklin Gothic Book"/>
                <w:b/>
                <w:bCs/>
              </w:rPr>
            </w:pPr>
          </w:p>
          <w:p w14:paraId="40833990" w14:textId="77777777" w:rsidR="00BF7F1D" w:rsidRDefault="00BF7F1D" w:rsidP="00B877D1">
            <w:pPr>
              <w:rPr>
                <w:rFonts w:ascii="Franklin Gothic Book" w:hAnsi="Franklin Gothic Book"/>
                <w:b/>
                <w:bCs/>
              </w:rPr>
            </w:pPr>
          </w:p>
          <w:p w14:paraId="22C03870" w14:textId="77777777" w:rsidR="00BF7F1D" w:rsidRDefault="00BF7F1D" w:rsidP="00B877D1">
            <w:pPr>
              <w:rPr>
                <w:rFonts w:ascii="Franklin Gothic Book" w:hAnsi="Franklin Gothic Book"/>
                <w:b/>
                <w:bCs/>
              </w:rPr>
            </w:pPr>
          </w:p>
          <w:p w14:paraId="74BA2107" w14:textId="77777777" w:rsidR="00BF7F1D" w:rsidRDefault="00BF7F1D" w:rsidP="00B877D1">
            <w:pPr>
              <w:rPr>
                <w:rFonts w:ascii="Franklin Gothic Book" w:hAnsi="Franklin Gothic Book"/>
                <w:b/>
                <w:bCs/>
              </w:rPr>
            </w:pPr>
            <w:r>
              <w:rPr>
                <w:rFonts w:ascii="Franklin Gothic Book" w:hAnsi="Franklin Gothic Book"/>
                <w:b/>
                <w:bCs/>
              </w:rPr>
              <w:t>96</w:t>
            </w:r>
          </w:p>
          <w:p w14:paraId="30DB00C2" w14:textId="77777777" w:rsidR="00BF7F1D" w:rsidRDefault="00BF7F1D" w:rsidP="00B877D1">
            <w:pPr>
              <w:rPr>
                <w:rFonts w:ascii="Franklin Gothic Book" w:hAnsi="Franklin Gothic Book"/>
                <w:b/>
                <w:bCs/>
              </w:rPr>
            </w:pPr>
          </w:p>
          <w:p w14:paraId="3B8B6567" w14:textId="77777777" w:rsidR="00BF7F1D" w:rsidRDefault="00BF7F1D" w:rsidP="00B877D1">
            <w:pPr>
              <w:rPr>
                <w:rFonts w:ascii="Franklin Gothic Book" w:hAnsi="Franklin Gothic Book"/>
                <w:b/>
                <w:bCs/>
              </w:rPr>
            </w:pPr>
          </w:p>
          <w:p w14:paraId="2B5EF159" w14:textId="77777777" w:rsidR="00BF7F1D" w:rsidRDefault="00BF7F1D" w:rsidP="00B877D1">
            <w:pPr>
              <w:rPr>
                <w:rFonts w:ascii="Franklin Gothic Book" w:hAnsi="Franklin Gothic Book"/>
                <w:b/>
                <w:bCs/>
              </w:rPr>
            </w:pPr>
          </w:p>
          <w:p w14:paraId="7F274CE5" w14:textId="77777777" w:rsidR="00BF7F1D" w:rsidRDefault="00BF7F1D" w:rsidP="00B877D1">
            <w:pPr>
              <w:rPr>
                <w:rFonts w:ascii="Franklin Gothic Book" w:hAnsi="Franklin Gothic Book"/>
                <w:b/>
                <w:bCs/>
              </w:rPr>
            </w:pPr>
            <w:r>
              <w:rPr>
                <w:rFonts w:ascii="Franklin Gothic Book" w:hAnsi="Franklin Gothic Book"/>
                <w:b/>
                <w:bCs/>
              </w:rPr>
              <w:t>97</w:t>
            </w:r>
          </w:p>
          <w:p w14:paraId="0F460210" w14:textId="77777777" w:rsidR="00BF7F1D" w:rsidRDefault="00BF7F1D" w:rsidP="00B877D1">
            <w:pPr>
              <w:rPr>
                <w:rFonts w:ascii="Franklin Gothic Book" w:hAnsi="Franklin Gothic Book"/>
                <w:b/>
                <w:bCs/>
              </w:rPr>
            </w:pPr>
          </w:p>
          <w:p w14:paraId="571AC24E" w14:textId="77777777" w:rsidR="00BF7F1D" w:rsidRDefault="00BF7F1D" w:rsidP="00B877D1">
            <w:pPr>
              <w:rPr>
                <w:rFonts w:ascii="Franklin Gothic Book" w:hAnsi="Franklin Gothic Book"/>
                <w:b/>
                <w:bCs/>
              </w:rPr>
            </w:pPr>
          </w:p>
          <w:p w14:paraId="7DF4BEA4" w14:textId="77777777" w:rsidR="00BF7F1D" w:rsidRDefault="00BF7F1D" w:rsidP="00B877D1">
            <w:pPr>
              <w:rPr>
                <w:rFonts w:ascii="Franklin Gothic Book" w:hAnsi="Franklin Gothic Book"/>
                <w:b/>
                <w:bCs/>
              </w:rPr>
            </w:pPr>
          </w:p>
          <w:p w14:paraId="62BF033A" w14:textId="77777777" w:rsidR="00BF7F1D" w:rsidRDefault="00BF7F1D" w:rsidP="00B877D1">
            <w:pPr>
              <w:rPr>
                <w:rFonts w:ascii="Franklin Gothic Book" w:hAnsi="Franklin Gothic Book"/>
                <w:b/>
                <w:bCs/>
              </w:rPr>
            </w:pPr>
          </w:p>
          <w:p w14:paraId="715E3A68" w14:textId="77777777" w:rsidR="00BF7F1D" w:rsidRDefault="00BF7F1D" w:rsidP="00B877D1">
            <w:pPr>
              <w:rPr>
                <w:rFonts w:ascii="Franklin Gothic Book" w:hAnsi="Franklin Gothic Book"/>
                <w:b/>
                <w:bCs/>
              </w:rPr>
            </w:pPr>
          </w:p>
          <w:p w14:paraId="088F4D9E" w14:textId="77777777" w:rsidR="00BF7F1D" w:rsidRDefault="00BF7F1D" w:rsidP="00B877D1">
            <w:pPr>
              <w:rPr>
                <w:rFonts w:ascii="Franklin Gothic Book" w:hAnsi="Franklin Gothic Book"/>
                <w:b/>
                <w:bCs/>
              </w:rPr>
            </w:pPr>
          </w:p>
          <w:p w14:paraId="6160AD03" w14:textId="77777777" w:rsidR="00BF7F1D" w:rsidRDefault="00BF7F1D" w:rsidP="00B877D1">
            <w:pPr>
              <w:rPr>
                <w:rFonts w:ascii="Franklin Gothic Book" w:hAnsi="Franklin Gothic Book"/>
                <w:b/>
                <w:bCs/>
              </w:rPr>
            </w:pPr>
            <w:r>
              <w:rPr>
                <w:rFonts w:ascii="Franklin Gothic Book" w:hAnsi="Franklin Gothic Book"/>
                <w:b/>
                <w:bCs/>
              </w:rPr>
              <w:t>98</w:t>
            </w:r>
          </w:p>
          <w:p w14:paraId="4F91F145" w14:textId="77777777" w:rsidR="00BF7F1D" w:rsidRDefault="00BF7F1D" w:rsidP="00B877D1">
            <w:pPr>
              <w:rPr>
                <w:rFonts w:ascii="Franklin Gothic Book" w:hAnsi="Franklin Gothic Book"/>
                <w:b/>
                <w:bCs/>
              </w:rPr>
            </w:pPr>
          </w:p>
          <w:p w14:paraId="6DB1E2C2" w14:textId="77777777" w:rsidR="00BF7F1D" w:rsidRDefault="00BF7F1D" w:rsidP="00B877D1">
            <w:pPr>
              <w:rPr>
                <w:rFonts w:ascii="Franklin Gothic Book" w:hAnsi="Franklin Gothic Book"/>
                <w:b/>
                <w:bCs/>
              </w:rPr>
            </w:pPr>
          </w:p>
          <w:p w14:paraId="3C1D463B" w14:textId="533E6C5A" w:rsidR="00BF7F1D" w:rsidRPr="00ED3440" w:rsidRDefault="00BF7F1D" w:rsidP="00B877D1">
            <w:pPr>
              <w:rPr>
                <w:rFonts w:ascii="Franklin Gothic Book" w:hAnsi="Franklin Gothic Book"/>
                <w:b/>
                <w:bCs/>
              </w:rPr>
            </w:pPr>
          </w:p>
        </w:tc>
        <w:tc>
          <w:tcPr>
            <w:tcW w:w="7115" w:type="dxa"/>
          </w:tcPr>
          <w:p w14:paraId="1C66BFEF" w14:textId="74AEDC9B" w:rsidR="00C86A4C" w:rsidRPr="001057E2" w:rsidRDefault="00C86A4C" w:rsidP="00C86A4C">
            <w:pPr>
              <w:rPr>
                <w:rFonts w:ascii="Franklin Gothic Book" w:eastAsia="Calibri" w:hAnsi="Franklin Gothic Book" w:cs="Times New Roman"/>
                <w:kern w:val="2"/>
                <w14:ligatures w14:val="standardContextual"/>
              </w:rPr>
            </w:pPr>
            <w:r w:rsidRPr="001057E2">
              <w:rPr>
                <w:rFonts w:ascii="Franklin Gothic Book" w:eastAsia="Calibri" w:hAnsi="Franklin Gothic Book" w:cs="Times New Roman"/>
                <w:kern w:val="2"/>
                <w14:ligatures w14:val="standardContextual"/>
              </w:rPr>
              <w:lastRenderedPageBreak/>
              <w:t>Governors received for information a progress report on the actions identified at the previous meeting and noted that the majority of these were either completed or featured on the agenda.</w:t>
            </w:r>
          </w:p>
          <w:p w14:paraId="2CDDE5CE" w14:textId="77777777" w:rsidR="00C86A4C" w:rsidRPr="001057E2" w:rsidRDefault="00C86A4C" w:rsidP="00C86A4C">
            <w:pPr>
              <w:rPr>
                <w:rFonts w:ascii="Franklin Gothic Book" w:eastAsia="Calibri" w:hAnsi="Franklin Gothic Book" w:cs="Times New Roman"/>
                <w:kern w:val="2"/>
                <w14:ligatures w14:val="standardContextual"/>
              </w:rPr>
            </w:pPr>
          </w:p>
          <w:p w14:paraId="7B03AC3C" w14:textId="77777777" w:rsidR="00D93CF6" w:rsidRDefault="00D93CF6" w:rsidP="00C86A4C">
            <w:pPr>
              <w:rPr>
                <w:rFonts w:ascii="Franklin Gothic Book" w:eastAsia="Calibri" w:hAnsi="Franklin Gothic Book" w:cs="Times New Roman"/>
                <w:kern w:val="2"/>
                <w14:ligatures w14:val="standardContextual"/>
              </w:rPr>
            </w:pPr>
            <w:r>
              <w:rPr>
                <w:rFonts w:ascii="Franklin Gothic Book" w:eastAsia="Calibri" w:hAnsi="Franklin Gothic Book" w:cs="Times New Roman"/>
                <w:kern w:val="2"/>
                <w14:ligatures w14:val="standardContextual"/>
              </w:rPr>
              <w:t>Under m</w:t>
            </w:r>
            <w:r w:rsidR="00C86A4C" w:rsidRPr="001057E2">
              <w:rPr>
                <w:rFonts w:ascii="Franklin Gothic Book" w:eastAsia="Calibri" w:hAnsi="Franklin Gothic Book" w:cs="Times New Roman"/>
                <w:kern w:val="2"/>
                <w14:ligatures w14:val="standardContextual"/>
              </w:rPr>
              <w:t xml:space="preserve">inute </w:t>
            </w:r>
            <w:r>
              <w:rPr>
                <w:rFonts w:ascii="Franklin Gothic Book" w:eastAsia="Calibri" w:hAnsi="Franklin Gothic Book" w:cs="Times New Roman"/>
                <w:kern w:val="2"/>
                <w14:ligatures w14:val="standardContextual"/>
              </w:rPr>
              <w:t>33.23 the Committee was advised that discussions on an appropriate risk appetite would form part of the workplan for RSM in 2024/2025 and would feature on the agenda for either the May Corporation meeting or the June governor strategy day.</w:t>
            </w:r>
          </w:p>
          <w:p w14:paraId="530CC13B" w14:textId="77777777" w:rsidR="00D93CF6" w:rsidRDefault="00D93CF6" w:rsidP="00C86A4C">
            <w:pPr>
              <w:rPr>
                <w:rFonts w:ascii="Franklin Gothic Book" w:eastAsia="Calibri" w:hAnsi="Franklin Gothic Book" w:cs="Times New Roman"/>
                <w:kern w:val="2"/>
                <w14:ligatures w14:val="standardContextual"/>
              </w:rPr>
            </w:pPr>
          </w:p>
          <w:p w14:paraId="68821DA0" w14:textId="09140553" w:rsidR="00D93CF6" w:rsidRDefault="00D93CF6" w:rsidP="00C86A4C">
            <w:pPr>
              <w:rPr>
                <w:rFonts w:ascii="Franklin Gothic Book" w:eastAsia="Calibri" w:hAnsi="Franklin Gothic Book" w:cs="Times New Roman"/>
                <w:kern w:val="2"/>
                <w14:ligatures w14:val="standardContextual"/>
              </w:rPr>
            </w:pPr>
            <w:r>
              <w:rPr>
                <w:rFonts w:ascii="Franklin Gothic Book" w:eastAsia="Calibri" w:hAnsi="Franklin Gothic Book" w:cs="Times New Roman"/>
                <w:kern w:val="2"/>
                <w14:ligatures w14:val="standardContextual"/>
              </w:rPr>
              <w:t xml:space="preserve">The Director of Finance &amp; MIS reported that the work on </w:t>
            </w:r>
            <w:r w:rsidR="002574A7">
              <w:rPr>
                <w:rFonts w:ascii="Franklin Gothic Book" w:eastAsia="Calibri" w:hAnsi="Franklin Gothic Book" w:cs="Times New Roman"/>
                <w:kern w:val="2"/>
                <w14:ligatures w14:val="standardContextual"/>
              </w:rPr>
              <w:t xml:space="preserve">funding audit (by KPMG) referred to in </w:t>
            </w:r>
            <w:r>
              <w:rPr>
                <w:rFonts w:ascii="Franklin Gothic Book" w:eastAsia="Calibri" w:hAnsi="Franklin Gothic Book" w:cs="Times New Roman"/>
                <w:kern w:val="2"/>
                <w14:ligatures w14:val="standardContextual"/>
              </w:rPr>
              <w:t>minute 37.23.4 had now been completed and the full report would be presented to the Committee’s next meeting.</w:t>
            </w:r>
          </w:p>
          <w:p w14:paraId="30BDF2A9" w14:textId="77777777" w:rsidR="00D93CF6" w:rsidRDefault="00D93CF6" w:rsidP="00C86A4C">
            <w:pPr>
              <w:rPr>
                <w:rFonts w:ascii="Franklin Gothic Book" w:eastAsia="Calibri" w:hAnsi="Franklin Gothic Book" w:cs="Times New Roman"/>
                <w:kern w:val="2"/>
                <w14:ligatures w14:val="standardContextual"/>
              </w:rPr>
            </w:pPr>
          </w:p>
          <w:p w14:paraId="428CEED1" w14:textId="7F9BF446" w:rsidR="00D93CF6" w:rsidRDefault="00D93CF6" w:rsidP="00C86A4C">
            <w:pPr>
              <w:rPr>
                <w:rFonts w:ascii="Franklin Gothic Book" w:eastAsia="Calibri" w:hAnsi="Franklin Gothic Book" w:cs="Times New Roman"/>
                <w:kern w:val="2"/>
                <w14:ligatures w14:val="standardContextual"/>
              </w:rPr>
            </w:pPr>
            <w:r>
              <w:rPr>
                <w:rFonts w:ascii="Franklin Gothic Book" w:eastAsia="Calibri" w:hAnsi="Franklin Gothic Book" w:cs="Times New Roman"/>
                <w:kern w:val="2"/>
                <w14:ligatures w14:val="standardContextual"/>
              </w:rPr>
              <w:t xml:space="preserve">The schedule </w:t>
            </w:r>
            <w:r w:rsidR="002574A7">
              <w:rPr>
                <w:rFonts w:ascii="Franklin Gothic Book" w:eastAsia="Calibri" w:hAnsi="Franklin Gothic Book" w:cs="Times New Roman"/>
                <w:kern w:val="2"/>
                <w14:ligatures w14:val="standardContextual"/>
              </w:rPr>
              <w:t>of business across the academic year men</w:t>
            </w:r>
            <w:r>
              <w:rPr>
                <w:rFonts w:ascii="Franklin Gothic Book" w:eastAsia="Calibri" w:hAnsi="Franklin Gothic Book" w:cs="Times New Roman"/>
                <w:kern w:val="2"/>
                <w14:ligatures w14:val="standardContextual"/>
              </w:rPr>
              <w:t xml:space="preserve">tioned in minute </w:t>
            </w:r>
            <w:r w:rsidR="002574A7">
              <w:rPr>
                <w:rFonts w:ascii="Franklin Gothic Book" w:eastAsia="Calibri" w:hAnsi="Franklin Gothic Book" w:cs="Times New Roman"/>
                <w:kern w:val="2"/>
                <w14:ligatures w14:val="standardContextual"/>
              </w:rPr>
              <w:t>41.23.4</w:t>
            </w:r>
            <w:r>
              <w:rPr>
                <w:rFonts w:ascii="Franklin Gothic Book" w:eastAsia="Calibri" w:hAnsi="Franklin Gothic Book" w:cs="Times New Roman"/>
                <w:kern w:val="2"/>
                <w14:ligatures w14:val="standardContextual"/>
              </w:rPr>
              <w:t xml:space="preserve"> would be completed </w:t>
            </w:r>
            <w:r w:rsidR="002574A7">
              <w:rPr>
                <w:rFonts w:ascii="Franklin Gothic Book" w:eastAsia="Calibri" w:hAnsi="Franklin Gothic Book" w:cs="Times New Roman"/>
                <w:kern w:val="2"/>
                <w14:ligatures w14:val="standardContextual"/>
              </w:rPr>
              <w:t xml:space="preserve">following discussions between management and the Internal Auditors with a draft Plan for 2024/2025 presented to </w:t>
            </w:r>
            <w:r>
              <w:rPr>
                <w:rFonts w:ascii="Franklin Gothic Book" w:eastAsia="Calibri" w:hAnsi="Franklin Gothic Book" w:cs="Times New Roman"/>
                <w:kern w:val="2"/>
                <w14:ligatures w14:val="standardContextual"/>
              </w:rPr>
              <w:t>the June meeting.</w:t>
            </w:r>
          </w:p>
          <w:p w14:paraId="660BD859" w14:textId="77777777" w:rsidR="00D93CF6" w:rsidRDefault="00D93CF6" w:rsidP="00C86A4C">
            <w:pPr>
              <w:rPr>
                <w:rFonts w:ascii="Franklin Gothic Book" w:eastAsia="Calibri" w:hAnsi="Franklin Gothic Book" w:cs="Times New Roman"/>
                <w:kern w:val="2"/>
                <w14:ligatures w14:val="standardContextual"/>
              </w:rPr>
            </w:pPr>
          </w:p>
          <w:p w14:paraId="4E077BB1" w14:textId="2EEE23E4" w:rsidR="00D93CF6" w:rsidRDefault="00D93CF6" w:rsidP="00C86A4C">
            <w:pPr>
              <w:rPr>
                <w:rFonts w:ascii="Franklin Gothic Book" w:eastAsia="Calibri" w:hAnsi="Franklin Gothic Book" w:cs="Times New Roman"/>
                <w:kern w:val="2"/>
                <w14:ligatures w14:val="standardContextual"/>
              </w:rPr>
            </w:pPr>
            <w:r>
              <w:rPr>
                <w:rFonts w:ascii="Franklin Gothic Book" w:eastAsia="Calibri" w:hAnsi="Franklin Gothic Book" w:cs="Times New Roman"/>
                <w:kern w:val="2"/>
                <w14:ligatures w14:val="standardContextual"/>
              </w:rPr>
              <w:t>In response to questions on progress with safeguarding training the Head of Governance reported that there were still a number of governors who had not yet undertaken all electronic training modules</w:t>
            </w:r>
            <w:r w:rsidR="004A5FDE">
              <w:rPr>
                <w:rFonts w:ascii="Franklin Gothic Book" w:eastAsia="Calibri" w:hAnsi="Franklin Gothic Book" w:cs="Times New Roman"/>
                <w:kern w:val="2"/>
                <w14:ligatures w14:val="standardContextual"/>
              </w:rPr>
              <w:t xml:space="preserve"> (minute 11)</w:t>
            </w:r>
            <w:r>
              <w:rPr>
                <w:rFonts w:ascii="Franklin Gothic Book" w:eastAsia="Calibri" w:hAnsi="Franklin Gothic Book" w:cs="Times New Roman"/>
                <w:kern w:val="2"/>
                <w14:ligatures w14:val="standardContextual"/>
              </w:rPr>
              <w:t>.  These individuals would be followed up and further progress would continue to be monitored by the Search &amp; Governance Standards Committee.</w:t>
            </w:r>
          </w:p>
          <w:p w14:paraId="500C0635" w14:textId="77777777" w:rsidR="00D93CF6" w:rsidRDefault="00D93CF6" w:rsidP="00C86A4C">
            <w:pPr>
              <w:rPr>
                <w:rFonts w:ascii="Franklin Gothic Book" w:eastAsia="Calibri" w:hAnsi="Franklin Gothic Book" w:cs="Times New Roman"/>
                <w:kern w:val="2"/>
                <w14:ligatures w14:val="standardContextual"/>
              </w:rPr>
            </w:pPr>
          </w:p>
          <w:p w14:paraId="09F5B84A" w14:textId="77777777" w:rsidR="00D93CF6" w:rsidRDefault="00D93CF6" w:rsidP="00C86A4C">
            <w:pPr>
              <w:rPr>
                <w:rFonts w:ascii="Franklin Gothic Book" w:eastAsia="Calibri" w:hAnsi="Franklin Gothic Book" w:cs="Times New Roman"/>
                <w:kern w:val="2"/>
                <w14:ligatures w14:val="standardContextual"/>
              </w:rPr>
            </w:pPr>
            <w:r>
              <w:rPr>
                <w:rFonts w:ascii="Franklin Gothic Book" w:eastAsia="Calibri" w:hAnsi="Franklin Gothic Book" w:cs="Times New Roman"/>
                <w:kern w:val="2"/>
                <w14:ligatures w14:val="standardContextual"/>
              </w:rPr>
              <w:t>All relevant governor DBS checks had been undertaken or were in progress in the case of any renewals.</w:t>
            </w:r>
          </w:p>
          <w:p w14:paraId="38F17FD5" w14:textId="77777777" w:rsidR="007D30FC" w:rsidRDefault="007D30FC" w:rsidP="004A5FDE">
            <w:pPr>
              <w:rPr>
                <w:rFonts w:ascii="Franklin Gothic Book" w:hAnsi="Franklin Gothic Book"/>
              </w:rPr>
            </w:pPr>
          </w:p>
          <w:p w14:paraId="2723A8D3" w14:textId="77777777" w:rsidR="004A5FDE" w:rsidRDefault="004A5FDE" w:rsidP="004A5FDE">
            <w:pPr>
              <w:rPr>
                <w:rFonts w:ascii="Franklin Gothic Book" w:hAnsi="Franklin Gothic Book"/>
              </w:rPr>
            </w:pPr>
          </w:p>
          <w:p w14:paraId="5C061D43" w14:textId="77777777" w:rsidR="004A5FDE" w:rsidRDefault="004A5FDE" w:rsidP="004A5FDE">
            <w:pPr>
              <w:rPr>
                <w:rFonts w:ascii="Franklin Gothic Book" w:hAnsi="Franklin Gothic Book"/>
              </w:rPr>
            </w:pPr>
            <w:r>
              <w:rPr>
                <w:rFonts w:ascii="Franklin Gothic Book" w:hAnsi="Franklin Gothic Book"/>
              </w:rPr>
              <w:t xml:space="preserve">Governors were informed that work was underway to ensure that management recommendations were closed off as efficiently as possible and in line with the identified target date.  The managers of any areas where there had been significant overruns would be invited to attend a </w:t>
            </w:r>
            <w:proofErr w:type="gramStart"/>
            <w:r>
              <w:rPr>
                <w:rFonts w:ascii="Franklin Gothic Book" w:hAnsi="Franklin Gothic Book"/>
              </w:rPr>
              <w:t>Committee</w:t>
            </w:r>
            <w:proofErr w:type="gramEnd"/>
            <w:r>
              <w:rPr>
                <w:rFonts w:ascii="Franklin Gothic Book" w:hAnsi="Franklin Gothic Book"/>
              </w:rPr>
              <w:t xml:space="preserve"> meeting to explain the progress that had been made and any barriers to completion of the recommendations.  </w:t>
            </w:r>
          </w:p>
          <w:p w14:paraId="3F07F42B" w14:textId="77777777" w:rsidR="004A5FDE" w:rsidRDefault="004A5FDE" w:rsidP="004A5FDE">
            <w:pPr>
              <w:rPr>
                <w:rFonts w:ascii="Franklin Gothic Book" w:hAnsi="Franklin Gothic Book"/>
              </w:rPr>
            </w:pPr>
          </w:p>
          <w:p w14:paraId="5FA358BD" w14:textId="719D6A67" w:rsidR="004A5FDE" w:rsidRDefault="004A5FDE" w:rsidP="004A5FDE">
            <w:pPr>
              <w:rPr>
                <w:rFonts w:ascii="Franklin Gothic Book" w:hAnsi="Franklin Gothic Book"/>
              </w:rPr>
            </w:pPr>
            <w:r>
              <w:rPr>
                <w:rFonts w:ascii="Franklin Gothic Book" w:hAnsi="Franklin Gothic Book"/>
              </w:rPr>
              <w:t>The Committee requested that the Head of Governance and Risk &amp; Compliance Manager continue their work with individual managers and that a report on progress would be submitted to the next meeting.</w:t>
            </w:r>
          </w:p>
          <w:p w14:paraId="7A1A62B1" w14:textId="77777777" w:rsidR="004A5FDE" w:rsidRPr="001057E2" w:rsidRDefault="004A5FDE" w:rsidP="004A5FDE">
            <w:pPr>
              <w:rPr>
                <w:rFonts w:ascii="Franklin Gothic Book" w:hAnsi="Franklin Gothic Book"/>
              </w:rPr>
            </w:pPr>
          </w:p>
        </w:tc>
        <w:tc>
          <w:tcPr>
            <w:tcW w:w="1067" w:type="dxa"/>
          </w:tcPr>
          <w:p w14:paraId="61492140" w14:textId="77777777" w:rsidR="009B4852" w:rsidRDefault="009B4852" w:rsidP="00B877D1">
            <w:pPr>
              <w:rPr>
                <w:rFonts w:ascii="Franklin Gothic Book" w:hAnsi="Franklin Gothic Book"/>
                <w:b/>
                <w:bCs/>
              </w:rPr>
            </w:pPr>
          </w:p>
          <w:p w14:paraId="4D8D8551" w14:textId="77777777" w:rsidR="007D30FC" w:rsidRDefault="007D30FC" w:rsidP="00B877D1">
            <w:pPr>
              <w:rPr>
                <w:rFonts w:ascii="Franklin Gothic Book" w:hAnsi="Franklin Gothic Book"/>
                <w:b/>
                <w:bCs/>
              </w:rPr>
            </w:pPr>
          </w:p>
          <w:p w14:paraId="494051F0" w14:textId="77777777" w:rsidR="007D30FC" w:rsidRDefault="007D30FC" w:rsidP="00B877D1">
            <w:pPr>
              <w:rPr>
                <w:rFonts w:ascii="Franklin Gothic Book" w:hAnsi="Franklin Gothic Book"/>
                <w:b/>
                <w:bCs/>
              </w:rPr>
            </w:pPr>
          </w:p>
          <w:p w14:paraId="2E7C12BA" w14:textId="77777777" w:rsidR="00E414B9" w:rsidRDefault="00E414B9" w:rsidP="00B877D1">
            <w:pPr>
              <w:rPr>
                <w:rFonts w:ascii="Franklin Gothic Book" w:hAnsi="Franklin Gothic Book"/>
                <w:b/>
                <w:bCs/>
              </w:rPr>
            </w:pPr>
          </w:p>
          <w:p w14:paraId="0B094535" w14:textId="77777777" w:rsidR="00E414B9" w:rsidRDefault="00E414B9" w:rsidP="00B877D1">
            <w:pPr>
              <w:rPr>
                <w:rFonts w:ascii="Franklin Gothic Book" w:hAnsi="Franklin Gothic Book"/>
                <w:b/>
                <w:bCs/>
              </w:rPr>
            </w:pPr>
          </w:p>
          <w:p w14:paraId="0101A40C" w14:textId="77777777" w:rsidR="00E414B9" w:rsidRDefault="00E414B9" w:rsidP="00B877D1">
            <w:pPr>
              <w:rPr>
                <w:rFonts w:ascii="Franklin Gothic Book" w:hAnsi="Franklin Gothic Book"/>
                <w:b/>
                <w:bCs/>
              </w:rPr>
            </w:pPr>
          </w:p>
          <w:p w14:paraId="43B84A4A" w14:textId="77777777" w:rsidR="000B5085" w:rsidRDefault="000B5085" w:rsidP="00B877D1">
            <w:pPr>
              <w:rPr>
                <w:rFonts w:ascii="Franklin Gothic Book" w:hAnsi="Franklin Gothic Book"/>
                <w:b/>
                <w:bCs/>
              </w:rPr>
            </w:pPr>
          </w:p>
          <w:p w14:paraId="70FCD2CF" w14:textId="77777777" w:rsidR="000B5085" w:rsidRDefault="000B5085" w:rsidP="00B877D1">
            <w:pPr>
              <w:rPr>
                <w:rFonts w:ascii="Franklin Gothic Book" w:hAnsi="Franklin Gothic Book"/>
                <w:b/>
                <w:bCs/>
              </w:rPr>
            </w:pPr>
          </w:p>
          <w:p w14:paraId="7EDB7C46" w14:textId="77777777" w:rsidR="00E414B9" w:rsidRDefault="00E414B9" w:rsidP="00B877D1">
            <w:pPr>
              <w:rPr>
                <w:rFonts w:ascii="Franklin Gothic Book" w:hAnsi="Franklin Gothic Book"/>
                <w:b/>
                <w:bCs/>
              </w:rPr>
            </w:pPr>
          </w:p>
          <w:p w14:paraId="275078E9" w14:textId="346E7D6B" w:rsidR="007D30FC" w:rsidRDefault="007D30FC" w:rsidP="00B877D1">
            <w:pPr>
              <w:rPr>
                <w:rFonts w:ascii="Franklin Gothic Book" w:hAnsi="Franklin Gothic Book"/>
                <w:b/>
                <w:bCs/>
              </w:rPr>
            </w:pPr>
          </w:p>
          <w:p w14:paraId="3E46D646" w14:textId="428E26F7" w:rsidR="00D93CF6" w:rsidRDefault="00D93CF6" w:rsidP="00B877D1">
            <w:pPr>
              <w:rPr>
                <w:rFonts w:ascii="Franklin Gothic Book" w:hAnsi="Franklin Gothic Book"/>
                <w:b/>
                <w:bCs/>
              </w:rPr>
            </w:pPr>
            <w:r>
              <w:rPr>
                <w:rFonts w:ascii="Franklin Gothic Book" w:hAnsi="Franklin Gothic Book"/>
                <w:b/>
                <w:bCs/>
              </w:rPr>
              <w:t>MB</w:t>
            </w:r>
          </w:p>
          <w:p w14:paraId="367195DE" w14:textId="77777777" w:rsidR="007D30FC" w:rsidRDefault="007D30FC" w:rsidP="00B877D1">
            <w:pPr>
              <w:rPr>
                <w:rFonts w:ascii="Franklin Gothic Book" w:hAnsi="Franklin Gothic Book"/>
                <w:b/>
                <w:bCs/>
              </w:rPr>
            </w:pPr>
          </w:p>
          <w:p w14:paraId="3B1DF695" w14:textId="77777777" w:rsidR="002574A7" w:rsidRDefault="002574A7" w:rsidP="00B877D1">
            <w:pPr>
              <w:rPr>
                <w:rFonts w:ascii="Franklin Gothic Book" w:hAnsi="Franklin Gothic Book"/>
                <w:b/>
                <w:bCs/>
              </w:rPr>
            </w:pPr>
          </w:p>
          <w:p w14:paraId="4186A961" w14:textId="77777777" w:rsidR="002574A7" w:rsidRDefault="002574A7" w:rsidP="00B877D1">
            <w:pPr>
              <w:rPr>
                <w:rFonts w:ascii="Franklin Gothic Book" w:hAnsi="Franklin Gothic Book"/>
                <w:b/>
                <w:bCs/>
              </w:rPr>
            </w:pPr>
          </w:p>
          <w:p w14:paraId="79EF5087" w14:textId="67DA13E1" w:rsidR="002574A7" w:rsidRDefault="002574A7" w:rsidP="00B877D1">
            <w:pPr>
              <w:rPr>
                <w:rFonts w:ascii="Franklin Gothic Book" w:hAnsi="Franklin Gothic Book"/>
                <w:b/>
                <w:bCs/>
              </w:rPr>
            </w:pPr>
            <w:r>
              <w:rPr>
                <w:rFonts w:ascii="Franklin Gothic Book" w:hAnsi="Franklin Gothic Book"/>
                <w:b/>
                <w:bCs/>
              </w:rPr>
              <w:t>MB/RSM</w:t>
            </w:r>
          </w:p>
          <w:p w14:paraId="18107542" w14:textId="77777777" w:rsidR="004A5FDE" w:rsidRDefault="004A5FDE" w:rsidP="00B877D1">
            <w:pPr>
              <w:rPr>
                <w:rFonts w:ascii="Franklin Gothic Book" w:hAnsi="Franklin Gothic Book"/>
                <w:b/>
                <w:bCs/>
              </w:rPr>
            </w:pPr>
          </w:p>
          <w:p w14:paraId="24AD98EF" w14:textId="77777777" w:rsidR="004A5FDE" w:rsidRDefault="004A5FDE" w:rsidP="00B877D1">
            <w:pPr>
              <w:rPr>
                <w:rFonts w:ascii="Franklin Gothic Book" w:hAnsi="Franklin Gothic Book"/>
                <w:b/>
                <w:bCs/>
              </w:rPr>
            </w:pPr>
          </w:p>
          <w:p w14:paraId="0E951379" w14:textId="77777777" w:rsidR="004A5FDE" w:rsidRDefault="004A5FDE" w:rsidP="00B877D1">
            <w:pPr>
              <w:rPr>
                <w:rFonts w:ascii="Franklin Gothic Book" w:hAnsi="Franklin Gothic Book"/>
                <w:b/>
                <w:bCs/>
              </w:rPr>
            </w:pPr>
          </w:p>
          <w:p w14:paraId="3954F0BD" w14:textId="77777777" w:rsidR="004A5FDE" w:rsidRDefault="004A5FDE" w:rsidP="00B877D1">
            <w:pPr>
              <w:rPr>
                <w:rFonts w:ascii="Franklin Gothic Book" w:hAnsi="Franklin Gothic Book"/>
                <w:b/>
                <w:bCs/>
              </w:rPr>
            </w:pPr>
          </w:p>
          <w:p w14:paraId="5A8999B1" w14:textId="77777777" w:rsidR="004A5FDE" w:rsidRDefault="004A5FDE" w:rsidP="00B877D1">
            <w:pPr>
              <w:rPr>
                <w:rFonts w:ascii="Franklin Gothic Book" w:hAnsi="Franklin Gothic Book"/>
                <w:b/>
                <w:bCs/>
              </w:rPr>
            </w:pPr>
          </w:p>
          <w:p w14:paraId="7C697EF8" w14:textId="77777777" w:rsidR="004A5FDE" w:rsidRDefault="004A5FDE" w:rsidP="00B877D1">
            <w:pPr>
              <w:rPr>
                <w:rFonts w:ascii="Franklin Gothic Book" w:hAnsi="Franklin Gothic Book"/>
                <w:b/>
                <w:bCs/>
              </w:rPr>
            </w:pPr>
          </w:p>
          <w:p w14:paraId="7988BA2B" w14:textId="77777777" w:rsidR="004A5FDE" w:rsidRDefault="004A5FDE" w:rsidP="00B877D1">
            <w:pPr>
              <w:rPr>
                <w:rFonts w:ascii="Franklin Gothic Book" w:hAnsi="Franklin Gothic Book"/>
                <w:b/>
                <w:bCs/>
              </w:rPr>
            </w:pPr>
            <w:r>
              <w:rPr>
                <w:rFonts w:ascii="Franklin Gothic Book" w:hAnsi="Franklin Gothic Book"/>
                <w:b/>
                <w:bCs/>
              </w:rPr>
              <w:t>LV/S&amp;G</w:t>
            </w:r>
          </w:p>
          <w:p w14:paraId="753BE397" w14:textId="77777777" w:rsidR="004A5FDE" w:rsidRDefault="004A5FDE" w:rsidP="00B877D1">
            <w:pPr>
              <w:rPr>
                <w:rFonts w:ascii="Franklin Gothic Book" w:hAnsi="Franklin Gothic Book"/>
                <w:b/>
                <w:bCs/>
              </w:rPr>
            </w:pPr>
          </w:p>
          <w:p w14:paraId="5E244468" w14:textId="77777777" w:rsidR="004A5FDE" w:rsidRDefault="004A5FDE" w:rsidP="00B877D1">
            <w:pPr>
              <w:rPr>
                <w:rFonts w:ascii="Franklin Gothic Book" w:hAnsi="Franklin Gothic Book"/>
                <w:b/>
                <w:bCs/>
              </w:rPr>
            </w:pPr>
          </w:p>
          <w:p w14:paraId="1D63511D" w14:textId="77777777" w:rsidR="004A5FDE" w:rsidRDefault="004A5FDE" w:rsidP="00B877D1">
            <w:pPr>
              <w:rPr>
                <w:rFonts w:ascii="Franklin Gothic Book" w:hAnsi="Franklin Gothic Book"/>
                <w:b/>
                <w:bCs/>
              </w:rPr>
            </w:pPr>
          </w:p>
          <w:p w14:paraId="4CD119A2" w14:textId="77777777" w:rsidR="004A5FDE" w:rsidRDefault="004A5FDE" w:rsidP="00B877D1">
            <w:pPr>
              <w:rPr>
                <w:rFonts w:ascii="Franklin Gothic Book" w:hAnsi="Franklin Gothic Book"/>
                <w:b/>
                <w:bCs/>
              </w:rPr>
            </w:pPr>
          </w:p>
          <w:p w14:paraId="505640DC" w14:textId="77777777" w:rsidR="004A5FDE" w:rsidRDefault="004A5FDE" w:rsidP="00B877D1">
            <w:pPr>
              <w:rPr>
                <w:rFonts w:ascii="Franklin Gothic Book" w:hAnsi="Franklin Gothic Book"/>
                <w:b/>
                <w:bCs/>
              </w:rPr>
            </w:pPr>
          </w:p>
          <w:p w14:paraId="4BE973B0" w14:textId="77777777" w:rsidR="004A5FDE" w:rsidRDefault="004A5FDE" w:rsidP="00B877D1">
            <w:pPr>
              <w:rPr>
                <w:rFonts w:ascii="Franklin Gothic Book" w:hAnsi="Franklin Gothic Book"/>
                <w:b/>
                <w:bCs/>
              </w:rPr>
            </w:pPr>
          </w:p>
          <w:p w14:paraId="0D68B494" w14:textId="77777777" w:rsidR="004A5FDE" w:rsidRDefault="004A5FDE" w:rsidP="00B877D1">
            <w:pPr>
              <w:rPr>
                <w:rFonts w:ascii="Franklin Gothic Book" w:hAnsi="Franklin Gothic Book"/>
                <w:b/>
                <w:bCs/>
              </w:rPr>
            </w:pPr>
          </w:p>
          <w:p w14:paraId="456EFF9E" w14:textId="77777777" w:rsidR="004A5FDE" w:rsidRDefault="004A5FDE" w:rsidP="00B877D1">
            <w:pPr>
              <w:rPr>
                <w:rFonts w:ascii="Franklin Gothic Book" w:hAnsi="Franklin Gothic Book"/>
                <w:b/>
                <w:bCs/>
              </w:rPr>
            </w:pPr>
          </w:p>
          <w:p w14:paraId="1921EB1B" w14:textId="77777777" w:rsidR="004A5FDE" w:rsidRDefault="004A5FDE" w:rsidP="00B877D1">
            <w:pPr>
              <w:rPr>
                <w:rFonts w:ascii="Franklin Gothic Book" w:hAnsi="Franklin Gothic Book"/>
                <w:b/>
                <w:bCs/>
              </w:rPr>
            </w:pPr>
          </w:p>
          <w:p w14:paraId="079F0895" w14:textId="77777777" w:rsidR="004A5FDE" w:rsidRDefault="004A5FDE" w:rsidP="00B877D1">
            <w:pPr>
              <w:rPr>
                <w:rFonts w:ascii="Franklin Gothic Book" w:hAnsi="Franklin Gothic Book"/>
                <w:b/>
                <w:bCs/>
              </w:rPr>
            </w:pPr>
          </w:p>
          <w:p w14:paraId="0875EA6C" w14:textId="77777777" w:rsidR="004A5FDE" w:rsidRDefault="004A5FDE" w:rsidP="00B877D1">
            <w:pPr>
              <w:rPr>
                <w:rFonts w:ascii="Franklin Gothic Book" w:hAnsi="Franklin Gothic Book"/>
                <w:b/>
                <w:bCs/>
              </w:rPr>
            </w:pPr>
          </w:p>
          <w:p w14:paraId="0604B1BE" w14:textId="77777777" w:rsidR="004A5FDE" w:rsidRDefault="004A5FDE" w:rsidP="00B877D1">
            <w:pPr>
              <w:rPr>
                <w:rFonts w:ascii="Franklin Gothic Book" w:hAnsi="Franklin Gothic Book"/>
                <w:b/>
                <w:bCs/>
              </w:rPr>
            </w:pPr>
          </w:p>
          <w:p w14:paraId="549179D4" w14:textId="77777777" w:rsidR="004A5FDE" w:rsidRDefault="004A5FDE" w:rsidP="00B877D1">
            <w:pPr>
              <w:rPr>
                <w:rFonts w:ascii="Franklin Gothic Book" w:hAnsi="Franklin Gothic Book"/>
                <w:b/>
                <w:bCs/>
              </w:rPr>
            </w:pPr>
          </w:p>
          <w:p w14:paraId="4045E02E" w14:textId="77777777" w:rsidR="004A5FDE" w:rsidRDefault="004A5FDE" w:rsidP="00B877D1">
            <w:pPr>
              <w:rPr>
                <w:rFonts w:ascii="Franklin Gothic Book" w:hAnsi="Franklin Gothic Book"/>
                <w:b/>
                <w:bCs/>
              </w:rPr>
            </w:pPr>
            <w:r>
              <w:rPr>
                <w:rFonts w:ascii="Franklin Gothic Book" w:hAnsi="Franklin Gothic Book"/>
                <w:b/>
                <w:bCs/>
              </w:rPr>
              <w:t>LV/GS</w:t>
            </w:r>
          </w:p>
          <w:p w14:paraId="0DFDEA8B" w14:textId="77777777" w:rsidR="004A5FDE" w:rsidRDefault="004A5FDE" w:rsidP="00B877D1">
            <w:pPr>
              <w:rPr>
                <w:rFonts w:ascii="Franklin Gothic Book" w:hAnsi="Franklin Gothic Book"/>
                <w:b/>
                <w:bCs/>
              </w:rPr>
            </w:pPr>
          </w:p>
          <w:p w14:paraId="78E7C2DC" w14:textId="77777777" w:rsidR="004A5FDE" w:rsidRDefault="004A5FDE" w:rsidP="00B877D1">
            <w:pPr>
              <w:rPr>
                <w:rFonts w:ascii="Franklin Gothic Book" w:hAnsi="Franklin Gothic Book"/>
                <w:b/>
                <w:bCs/>
              </w:rPr>
            </w:pPr>
          </w:p>
          <w:p w14:paraId="553B3CDD" w14:textId="716562DA" w:rsidR="004A5FDE" w:rsidRPr="00ED3440" w:rsidRDefault="004A5FDE" w:rsidP="00B877D1">
            <w:pPr>
              <w:rPr>
                <w:rFonts w:ascii="Franklin Gothic Book" w:hAnsi="Franklin Gothic Book"/>
                <w:b/>
                <w:bCs/>
              </w:rPr>
            </w:pPr>
          </w:p>
        </w:tc>
      </w:tr>
      <w:tr w:rsidR="009B4852" w14:paraId="6921CC33" w14:textId="77777777" w:rsidTr="00A75749">
        <w:tc>
          <w:tcPr>
            <w:tcW w:w="834" w:type="dxa"/>
            <w:shd w:val="clear" w:color="auto" w:fill="E5B8B7" w:themeFill="accent2" w:themeFillTint="66"/>
          </w:tcPr>
          <w:p w14:paraId="769399A5" w14:textId="77777777" w:rsidR="009B4852" w:rsidRDefault="009B4852" w:rsidP="00B877D1">
            <w:pPr>
              <w:rPr>
                <w:rFonts w:ascii="Franklin Gothic Book" w:hAnsi="Franklin Gothic Book"/>
                <w:b/>
                <w:bCs/>
              </w:rPr>
            </w:pPr>
          </w:p>
        </w:tc>
        <w:tc>
          <w:tcPr>
            <w:tcW w:w="7115" w:type="dxa"/>
            <w:shd w:val="clear" w:color="auto" w:fill="E5B8B7" w:themeFill="accent2" w:themeFillTint="66"/>
          </w:tcPr>
          <w:p w14:paraId="177A3B97" w14:textId="0C6F7771" w:rsidR="009B4852" w:rsidRPr="009B4852" w:rsidRDefault="00BF7F1D" w:rsidP="00B877D1">
            <w:pPr>
              <w:rPr>
                <w:rFonts w:ascii="Franklin Gothic Book" w:hAnsi="Franklin Gothic Book"/>
                <w:b/>
                <w:bCs/>
              </w:rPr>
            </w:pPr>
            <w:r>
              <w:rPr>
                <w:rFonts w:ascii="Franklin Gothic Book" w:hAnsi="Franklin Gothic Book"/>
                <w:b/>
                <w:bCs/>
              </w:rPr>
              <w:t>CHAIR’S ACTION</w:t>
            </w:r>
          </w:p>
        </w:tc>
        <w:tc>
          <w:tcPr>
            <w:tcW w:w="1067" w:type="dxa"/>
            <w:shd w:val="clear" w:color="auto" w:fill="E5B8B7" w:themeFill="accent2" w:themeFillTint="66"/>
          </w:tcPr>
          <w:p w14:paraId="474CD204" w14:textId="77777777" w:rsidR="009B4852" w:rsidRDefault="009B4852" w:rsidP="00B877D1">
            <w:pPr>
              <w:rPr>
                <w:rFonts w:ascii="Franklin Gothic Book" w:hAnsi="Franklin Gothic Book"/>
                <w:b/>
                <w:bCs/>
              </w:rPr>
            </w:pPr>
          </w:p>
        </w:tc>
      </w:tr>
      <w:tr w:rsidR="00BF7F1D" w14:paraId="4BF77964" w14:textId="77777777" w:rsidTr="00A75749">
        <w:tc>
          <w:tcPr>
            <w:tcW w:w="834" w:type="dxa"/>
            <w:shd w:val="clear" w:color="auto" w:fill="auto"/>
          </w:tcPr>
          <w:p w14:paraId="3897BB85" w14:textId="48277D69" w:rsidR="00BF7F1D" w:rsidRDefault="00BF7F1D" w:rsidP="00B877D1">
            <w:pPr>
              <w:rPr>
                <w:rFonts w:ascii="Franklin Gothic Book" w:hAnsi="Franklin Gothic Book"/>
                <w:b/>
                <w:bCs/>
              </w:rPr>
            </w:pPr>
            <w:r>
              <w:rPr>
                <w:rFonts w:ascii="Franklin Gothic Book" w:hAnsi="Franklin Gothic Book"/>
                <w:b/>
                <w:bCs/>
              </w:rPr>
              <w:t>99</w:t>
            </w:r>
          </w:p>
        </w:tc>
        <w:tc>
          <w:tcPr>
            <w:tcW w:w="7115" w:type="dxa"/>
            <w:shd w:val="clear" w:color="auto" w:fill="auto"/>
          </w:tcPr>
          <w:p w14:paraId="5306DF41" w14:textId="77777777" w:rsidR="00BF7F1D" w:rsidRDefault="00BF7F1D" w:rsidP="00B877D1">
            <w:pPr>
              <w:rPr>
                <w:rFonts w:ascii="Franklin Gothic Book" w:hAnsi="Franklin Gothic Book"/>
              </w:rPr>
            </w:pPr>
            <w:r>
              <w:rPr>
                <w:rFonts w:ascii="Franklin Gothic Book" w:hAnsi="Franklin Gothic Book"/>
              </w:rPr>
              <w:t>There had been no chair’s actions since the previous meeting.</w:t>
            </w:r>
          </w:p>
          <w:p w14:paraId="3001B715" w14:textId="33AF8FBA" w:rsidR="00BF7F1D" w:rsidRPr="00BF7F1D" w:rsidRDefault="00BF7F1D" w:rsidP="00B877D1">
            <w:pPr>
              <w:rPr>
                <w:rFonts w:ascii="Franklin Gothic Book" w:hAnsi="Franklin Gothic Book"/>
              </w:rPr>
            </w:pPr>
          </w:p>
        </w:tc>
        <w:tc>
          <w:tcPr>
            <w:tcW w:w="1067" w:type="dxa"/>
            <w:shd w:val="clear" w:color="auto" w:fill="auto"/>
          </w:tcPr>
          <w:p w14:paraId="4CD96B55" w14:textId="77777777" w:rsidR="00BF7F1D" w:rsidRDefault="00BF7F1D" w:rsidP="00B877D1">
            <w:pPr>
              <w:rPr>
                <w:rFonts w:ascii="Franklin Gothic Book" w:hAnsi="Franklin Gothic Book"/>
                <w:b/>
                <w:bCs/>
              </w:rPr>
            </w:pPr>
          </w:p>
        </w:tc>
      </w:tr>
      <w:tr w:rsidR="00BF7F1D" w14:paraId="4FFB8E4B" w14:textId="77777777" w:rsidTr="00A75749">
        <w:tc>
          <w:tcPr>
            <w:tcW w:w="834" w:type="dxa"/>
            <w:shd w:val="clear" w:color="auto" w:fill="E5B8B7" w:themeFill="accent2" w:themeFillTint="66"/>
          </w:tcPr>
          <w:p w14:paraId="3356FA1D" w14:textId="77777777" w:rsidR="00BF7F1D" w:rsidRDefault="00BF7F1D" w:rsidP="00B877D1">
            <w:pPr>
              <w:rPr>
                <w:rFonts w:ascii="Franklin Gothic Book" w:hAnsi="Franklin Gothic Book"/>
                <w:b/>
                <w:bCs/>
              </w:rPr>
            </w:pPr>
          </w:p>
        </w:tc>
        <w:tc>
          <w:tcPr>
            <w:tcW w:w="7115" w:type="dxa"/>
            <w:shd w:val="clear" w:color="auto" w:fill="E5B8B7" w:themeFill="accent2" w:themeFillTint="66"/>
          </w:tcPr>
          <w:p w14:paraId="2AC6019A" w14:textId="5ABA62DE" w:rsidR="00BF7F1D" w:rsidRDefault="00BF7F1D" w:rsidP="00B877D1">
            <w:pPr>
              <w:rPr>
                <w:rFonts w:ascii="Franklin Gothic Book" w:hAnsi="Franklin Gothic Book"/>
                <w:b/>
                <w:bCs/>
              </w:rPr>
            </w:pPr>
            <w:r>
              <w:rPr>
                <w:rFonts w:ascii="Franklin Gothic Book" w:hAnsi="Franklin Gothic Book"/>
                <w:b/>
                <w:bCs/>
              </w:rPr>
              <w:t>INTERNAL AUDIT REPORT – RISK MANAGEMENT</w:t>
            </w:r>
          </w:p>
        </w:tc>
        <w:tc>
          <w:tcPr>
            <w:tcW w:w="1067" w:type="dxa"/>
            <w:shd w:val="clear" w:color="auto" w:fill="E5B8B7" w:themeFill="accent2" w:themeFillTint="66"/>
          </w:tcPr>
          <w:p w14:paraId="09384D56" w14:textId="77777777" w:rsidR="00BF7F1D" w:rsidRDefault="00BF7F1D" w:rsidP="00B877D1">
            <w:pPr>
              <w:rPr>
                <w:rFonts w:ascii="Franklin Gothic Book" w:hAnsi="Franklin Gothic Book"/>
                <w:b/>
                <w:bCs/>
              </w:rPr>
            </w:pPr>
          </w:p>
        </w:tc>
      </w:tr>
      <w:tr w:rsidR="009B4852" w14:paraId="72D307DD" w14:textId="77777777" w:rsidTr="00A75749">
        <w:tc>
          <w:tcPr>
            <w:tcW w:w="834" w:type="dxa"/>
          </w:tcPr>
          <w:p w14:paraId="10C260B6" w14:textId="77777777" w:rsidR="00C86A4C" w:rsidRDefault="00BF7F1D" w:rsidP="00B877D1">
            <w:pPr>
              <w:rPr>
                <w:rFonts w:ascii="Franklin Gothic Book" w:hAnsi="Franklin Gothic Book"/>
                <w:b/>
                <w:bCs/>
              </w:rPr>
            </w:pPr>
            <w:r>
              <w:rPr>
                <w:rFonts w:ascii="Franklin Gothic Book" w:hAnsi="Franklin Gothic Book"/>
                <w:b/>
                <w:bCs/>
              </w:rPr>
              <w:t>100</w:t>
            </w:r>
          </w:p>
          <w:p w14:paraId="34864694" w14:textId="77777777" w:rsidR="00082722" w:rsidRDefault="00082722" w:rsidP="00B877D1">
            <w:pPr>
              <w:rPr>
                <w:rFonts w:ascii="Franklin Gothic Book" w:hAnsi="Franklin Gothic Book"/>
                <w:b/>
                <w:bCs/>
              </w:rPr>
            </w:pPr>
          </w:p>
          <w:p w14:paraId="3F2B7936" w14:textId="77777777" w:rsidR="00082722" w:rsidRDefault="00082722" w:rsidP="00B877D1">
            <w:pPr>
              <w:rPr>
                <w:rFonts w:ascii="Franklin Gothic Book" w:hAnsi="Franklin Gothic Book"/>
                <w:b/>
                <w:bCs/>
              </w:rPr>
            </w:pPr>
          </w:p>
          <w:p w14:paraId="04647A49" w14:textId="77777777" w:rsidR="00082722" w:rsidRDefault="00082722" w:rsidP="00B877D1">
            <w:pPr>
              <w:rPr>
                <w:rFonts w:ascii="Franklin Gothic Book" w:hAnsi="Franklin Gothic Book"/>
                <w:b/>
                <w:bCs/>
              </w:rPr>
            </w:pPr>
          </w:p>
          <w:p w14:paraId="1C195E7E" w14:textId="77777777" w:rsidR="00082722" w:rsidRDefault="00082722" w:rsidP="00B877D1">
            <w:pPr>
              <w:rPr>
                <w:rFonts w:ascii="Franklin Gothic Book" w:hAnsi="Franklin Gothic Book"/>
                <w:b/>
                <w:bCs/>
              </w:rPr>
            </w:pPr>
          </w:p>
          <w:p w14:paraId="114C4F30" w14:textId="77777777" w:rsidR="00082722" w:rsidRDefault="00082722" w:rsidP="00B877D1">
            <w:pPr>
              <w:rPr>
                <w:rFonts w:ascii="Franklin Gothic Book" w:hAnsi="Franklin Gothic Book"/>
                <w:b/>
                <w:bCs/>
              </w:rPr>
            </w:pPr>
            <w:r>
              <w:rPr>
                <w:rFonts w:ascii="Franklin Gothic Book" w:hAnsi="Franklin Gothic Book"/>
                <w:b/>
                <w:bCs/>
              </w:rPr>
              <w:t>101</w:t>
            </w:r>
          </w:p>
          <w:p w14:paraId="407369B5" w14:textId="77777777" w:rsidR="00082722" w:rsidRDefault="00082722" w:rsidP="00B877D1">
            <w:pPr>
              <w:rPr>
                <w:rFonts w:ascii="Franklin Gothic Book" w:hAnsi="Franklin Gothic Book"/>
                <w:b/>
                <w:bCs/>
              </w:rPr>
            </w:pPr>
          </w:p>
          <w:p w14:paraId="0DA1E051" w14:textId="77777777" w:rsidR="00082722" w:rsidRDefault="00082722" w:rsidP="00B877D1">
            <w:pPr>
              <w:rPr>
                <w:rFonts w:ascii="Franklin Gothic Book" w:hAnsi="Franklin Gothic Book"/>
                <w:b/>
                <w:bCs/>
              </w:rPr>
            </w:pPr>
          </w:p>
          <w:p w14:paraId="7A6C2256" w14:textId="77777777" w:rsidR="00082722" w:rsidRDefault="00082722" w:rsidP="00B877D1">
            <w:pPr>
              <w:rPr>
                <w:rFonts w:ascii="Franklin Gothic Book" w:hAnsi="Franklin Gothic Book"/>
                <w:b/>
                <w:bCs/>
              </w:rPr>
            </w:pPr>
          </w:p>
          <w:p w14:paraId="1B2A07C1" w14:textId="77777777" w:rsidR="00082722" w:rsidRDefault="00082722" w:rsidP="00B877D1">
            <w:pPr>
              <w:rPr>
                <w:rFonts w:ascii="Franklin Gothic Book" w:hAnsi="Franklin Gothic Book"/>
                <w:b/>
                <w:bCs/>
              </w:rPr>
            </w:pPr>
          </w:p>
          <w:p w14:paraId="3EBE29B9" w14:textId="77777777" w:rsidR="00082722" w:rsidRDefault="00082722" w:rsidP="00B877D1">
            <w:pPr>
              <w:rPr>
                <w:rFonts w:ascii="Franklin Gothic Book" w:hAnsi="Franklin Gothic Book"/>
                <w:b/>
                <w:bCs/>
              </w:rPr>
            </w:pPr>
          </w:p>
          <w:p w14:paraId="6FBCC8D4" w14:textId="77777777" w:rsidR="00082722" w:rsidRDefault="00082722" w:rsidP="00B877D1">
            <w:pPr>
              <w:rPr>
                <w:rFonts w:ascii="Franklin Gothic Book" w:hAnsi="Franklin Gothic Book"/>
                <w:b/>
                <w:bCs/>
              </w:rPr>
            </w:pPr>
          </w:p>
          <w:p w14:paraId="2E6BEC8C" w14:textId="77777777" w:rsidR="00082722" w:rsidRDefault="00082722" w:rsidP="00B877D1">
            <w:pPr>
              <w:rPr>
                <w:rFonts w:ascii="Franklin Gothic Book" w:hAnsi="Franklin Gothic Book"/>
                <w:b/>
                <w:bCs/>
              </w:rPr>
            </w:pPr>
            <w:r>
              <w:rPr>
                <w:rFonts w:ascii="Franklin Gothic Book" w:hAnsi="Franklin Gothic Book"/>
                <w:b/>
                <w:bCs/>
              </w:rPr>
              <w:t>102</w:t>
            </w:r>
          </w:p>
          <w:p w14:paraId="2C2D5F61" w14:textId="77777777" w:rsidR="00082722" w:rsidRDefault="00082722" w:rsidP="00B877D1">
            <w:pPr>
              <w:rPr>
                <w:rFonts w:ascii="Franklin Gothic Book" w:hAnsi="Franklin Gothic Book"/>
                <w:b/>
                <w:bCs/>
              </w:rPr>
            </w:pPr>
          </w:p>
          <w:p w14:paraId="113B8430" w14:textId="77777777" w:rsidR="00082722" w:rsidRDefault="00082722" w:rsidP="00B877D1">
            <w:pPr>
              <w:rPr>
                <w:rFonts w:ascii="Franklin Gothic Book" w:hAnsi="Franklin Gothic Book"/>
                <w:b/>
                <w:bCs/>
              </w:rPr>
            </w:pPr>
          </w:p>
          <w:p w14:paraId="59031F98" w14:textId="77777777" w:rsidR="00082722" w:rsidRDefault="00082722" w:rsidP="00B877D1">
            <w:pPr>
              <w:rPr>
                <w:rFonts w:ascii="Franklin Gothic Book" w:hAnsi="Franklin Gothic Book"/>
                <w:b/>
                <w:bCs/>
              </w:rPr>
            </w:pPr>
          </w:p>
          <w:p w14:paraId="13A46078" w14:textId="77777777" w:rsidR="00082722" w:rsidRDefault="00082722" w:rsidP="00B877D1">
            <w:pPr>
              <w:rPr>
                <w:rFonts w:ascii="Franklin Gothic Book" w:hAnsi="Franklin Gothic Book"/>
                <w:b/>
                <w:bCs/>
              </w:rPr>
            </w:pPr>
          </w:p>
          <w:p w14:paraId="6AD0AF31" w14:textId="77777777" w:rsidR="00082722" w:rsidRDefault="00082722" w:rsidP="00B877D1">
            <w:pPr>
              <w:rPr>
                <w:rFonts w:ascii="Franklin Gothic Book" w:hAnsi="Franklin Gothic Book"/>
                <w:b/>
                <w:bCs/>
              </w:rPr>
            </w:pPr>
          </w:p>
          <w:p w14:paraId="5F57E369" w14:textId="77777777" w:rsidR="00082722" w:rsidRDefault="00082722" w:rsidP="00B877D1">
            <w:pPr>
              <w:rPr>
                <w:rFonts w:ascii="Franklin Gothic Book" w:hAnsi="Franklin Gothic Book"/>
                <w:b/>
                <w:bCs/>
              </w:rPr>
            </w:pPr>
            <w:r>
              <w:rPr>
                <w:rFonts w:ascii="Franklin Gothic Book" w:hAnsi="Franklin Gothic Book"/>
                <w:b/>
                <w:bCs/>
              </w:rPr>
              <w:t>103</w:t>
            </w:r>
          </w:p>
          <w:p w14:paraId="51E88793" w14:textId="77777777" w:rsidR="00082722" w:rsidRDefault="00082722" w:rsidP="00B877D1">
            <w:pPr>
              <w:rPr>
                <w:rFonts w:ascii="Franklin Gothic Book" w:hAnsi="Franklin Gothic Book"/>
                <w:b/>
                <w:bCs/>
              </w:rPr>
            </w:pPr>
          </w:p>
          <w:p w14:paraId="5AAF3DD0" w14:textId="77777777" w:rsidR="00082722" w:rsidRDefault="00082722" w:rsidP="00B877D1">
            <w:pPr>
              <w:rPr>
                <w:rFonts w:ascii="Franklin Gothic Book" w:hAnsi="Franklin Gothic Book"/>
                <w:b/>
                <w:bCs/>
              </w:rPr>
            </w:pPr>
          </w:p>
          <w:p w14:paraId="19E5322E" w14:textId="77777777" w:rsidR="00082722" w:rsidRDefault="00082722" w:rsidP="00B877D1">
            <w:pPr>
              <w:rPr>
                <w:rFonts w:ascii="Franklin Gothic Book" w:hAnsi="Franklin Gothic Book"/>
                <w:b/>
                <w:bCs/>
              </w:rPr>
            </w:pPr>
          </w:p>
          <w:p w14:paraId="32168351" w14:textId="77777777" w:rsidR="00082722" w:rsidRDefault="00082722" w:rsidP="00B877D1">
            <w:pPr>
              <w:rPr>
                <w:rFonts w:ascii="Franklin Gothic Book" w:hAnsi="Franklin Gothic Book"/>
                <w:b/>
                <w:bCs/>
              </w:rPr>
            </w:pPr>
          </w:p>
          <w:p w14:paraId="58F17CCE" w14:textId="77777777" w:rsidR="00082722" w:rsidRDefault="00082722" w:rsidP="00B877D1">
            <w:pPr>
              <w:rPr>
                <w:rFonts w:ascii="Franklin Gothic Book" w:hAnsi="Franklin Gothic Book"/>
                <w:b/>
                <w:bCs/>
              </w:rPr>
            </w:pPr>
          </w:p>
          <w:p w14:paraId="19B86FF0" w14:textId="77777777" w:rsidR="00082722" w:rsidRDefault="00082722" w:rsidP="00B877D1">
            <w:pPr>
              <w:rPr>
                <w:rFonts w:ascii="Franklin Gothic Book" w:hAnsi="Franklin Gothic Book"/>
                <w:b/>
                <w:bCs/>
              </w:rPr>
            </w:pPr>
          </w:p>
          <w:p w14:paraId="60E67F08" w14:textId="77777777" w:rsidR="00082722" w:rsidRDefault="00082722" w:rsidP="00B877D1">
            <w:pPr>
              <w:rPr>
                <w:rFonts w:ascii="Franklin Gothic Book" w:hAnsi="Franklin Gothic Book"/>
                <w:b/>
                <w:bCs/>
              </w:rPr>
            </w:pPr>
          </w:p>
          <w:p w14:paraId="1A4C612F" w14:textId="77777777" w:rsidR="00082722" w:rsidRDefault="00082722" w:rsidP="00B877D1">
            <w:pPr>
              <w:rPr>
                <w:rFonts w:ascii="Franklin Gothic Book" w:hAnsi="Franklin Gothic Book"/>
                <w:b/>
                <w:bCs/>
              </w:rPr>
            </w:pPr>
            <w:r>
              <w:rPr>
                <w:rFonts w:ascii="Franklin Gothic Book" w:hAnsi="Franklin Gothic Book"/>
                <w:b/>
                <w:bCs/>
              </w:rPr>
              <w:t>104</w:t>
            </w:r>
          </w:p>
          <w:p w14:paraId="4AF420EB" w14:textId="77777777" w:rsidR="00082722" w:rsidRDefault="00082722" w:rsidP="00B877D1">
            <w:pPr>
              <w:rPr>
                <w:rFonts w:ascii="Franklin Gothic Book" w:hAnsi="Franklin Gothic Book"/>
                <w:b/>
                <w:bCs/>
              </w:rPr>
            </w:pPr>
          </w:p>
          <w:p w14:paraId="110E10EF" w14:textId="77777777" w:rsidR="00082722" w:rsidRDefault="00082722" w:rsidP="00B877D1">
            <w:pPr>
              <w:rPr>
                <w:rFonts w:ascii="Franklin Gothic Book" w:hAnsi="Franklin Gothic Book"/>
                <w:b/>
                <w:bCs/>
              </w:rPr>
            </w:pPr>
          </w:p>
          <w:p w14:paraId="65D757E2" w14:textId="77777777" w:rsidR="00082722" w:rsidRDefault="00082722" w:rsidP="00B877D1">
            <w:pPr>
              <w:rPr>
                <w:rFonts w:ascii="Franklin Gothic Book" w:hAnsi="Franklin Gothic Book"/>
                <w:b/>
                <w:bCs/>
              </w:rPr>
            </w:pPr>
          </w:p>
          <w:p w14:paraId="47C0D545" w14:textId="77777777" w:rsidR="00082722" w:rsidRDefault="00082722" w:rsidP="00B877D1">
            <w:pPr>
              <w:rPr>
                <w:rFonts w:ascii="Franklin Gothic Book" w:hAnsi="Franklin Gothic Book"/>
                <w:b/>
                <w:bCs/>
              </w:rPr>
            </w:pPr>
          </w:p>
          <w:p w14:paraId="031C3AAE" w14:textId="77777777" w:rsidR="00082722" w:rsidRDefault="00082722" w:rsidP="00B877D1">
            <w:pPr>
              <w:rPr>
                <w:rFonts w:ascii="Franklin Gothic Book" w:hAnsi="Franklin Gothic Book"/>
                <w:b/>
                <w:bCs/>
              </w:rPr>
            </w:pPr>
          </w:p>
          <w:p w14:paraId="4843621C" w14:textId="77777777" w:rsidR="00082722" w:rsidRDefault="00082722" w:rsidP="00B877D1">
            <w:pPr>
              <w:rPr>
                <w:rFonts w:ascii="Franklin Gothic Book" w:hAnsi="Franklin Gothic Book"/>
                <w:b/>
                <w:bCs/>
              </w:rPr>
            </w:pPr>
          </w:p>
          <w:p w14:paraId="14597AF8" w14:textId="77777777" w:rsidR="00082722" w:rsidRDefault="00082722" w:rsidP="00B877D1">
            <w:pPr>
              <w:rPr>
                <w:rFonts w:ascii="Franklin Gothic Book" w:hAnsi="Franklin Gothic Book"/>
                <w:b/>
                <w:bCs/>
              </w:rPr>
            </w:pPr>
          </w:p>
          <w:p w14:paraId="73A876F7" w14:textId="77777777" w:rsidR="00082722" w:rsidRDefault="00082722" w:rsidP="00B877D1">
            <w:pPr>
              <w:rPr>
                <w:rFonts w:ascii="Franklin Gothic Book" w:hAnsi="Franklin Gothic Book"/>
                <w:b/>
                <w:bCs/>
              </w:rPr>
            </w:pPr>
          </w:p>
          <w:p w14:paraId="67192F63" w14:textId="77777777" w:rsidR="00082722" w:rsidRDefault="00082722" w:rsidP="00B877D1">
            <w:pPr>
              <w:rPr>
                <w:rFonts w:ascii="Franklin Gothic Book" w:hAnsi="Franklin Gothic Book"/>
                <w:b/>
                <w:bCs/>
              </w:rPr>
            </w:pPr>
            <w:r>
              <w:rPr>
                <w:rFonts w:ascii="Franklin Gothic Book" w:hAnsi="Franklin Gothic Book"/>
                <w:b/>
                <w:bCs/>
              </w:rPr>
              <w:t>105</w:t>
            </w:r>
          </w:p>
          <w:p w14:paraId="2F47E0FF" w14:textId="77777777" w:rsidR="00082722" w:rsidRDefault="00082722" w:rsidP="00B877D1">
            <w:pPr>
              <w:rPr>
                <w:rFonts w:ascii="Franklin Gothic Book" w:hAnsi="Franklin Gothic Book"/>
                <w:b/>
                <w:bCs/>
              </w:rPr>
            </w:pPr>
          </w:p>
          <w:p w14:paraId="5E038AB6" w14:textId="77777777" w:rsidR="00082722" w:rsidRDefault="00082722" w:rsidP="00B877D1">
            <w:pPr>
              <w:rPr>
                <w:rFonts w:ascii="Franklin Gothic Book" w:hAnsi="Franklin Gothic Book"/>
                <w:b/>
                <w:bCs/>
              </w:rPr>
            </w:pPr>
          </w:p>
          <w:p w14:paraId="51FF5A8E" w14:textId="77777777" w:rsidR="00082722" w:rsidRDefault="00082722" w:rsidP="00B877D1">
            <w:pPr>
              <w:rPr>
                <w:rFonts w:ascii="Franklin Gothic Book" w:hAnsi="Franklin Gothic Book"/>
                <w:b/>
                <w:bCs/>
              </w:rPr>
            </w:pPr>
          </w:p>
          <w:p w14:paraId="69D71674" w14:textId="77777777" w:rsidR="00082722" w:rsidRDefault="00082722" w:rsidP="00B877D1">
            <w:pPr>
              <w:rPr>
                <w:rFonts w:ascii="Franklin Gothic Book" w:hAnsi="Franklin Gothic Book"/>
                <w:b/>
                <w:bCs/>
              </w:rPr>
            </w:pPr>
            <w:r>
              <w:rPr>
                <w:rFonts w:ascii="Franklin Gothic Book" w:hAnsi="Franklin Gothic Book"/>
                <w:b/>
                <w:bCs/>
              </w:rPr>
              <w:lastRenderedPageBreak/>
              <w:t>106</w:t>
            </w:r>
          </w:p>
          <w:p w14:paraId="2B025023" w14:textId="0AB91474" w:rsidR="00082722" w:rsidRDefault="00082722" w:rsidP="00B877D1">
            <w:pPr>
              <w:rPr>
                <w:rFonts w:ascii="Franklin Gothic Book" w:hAnsi="Franklin Gothic Book"/>
                <w:b/>
                <w:bCs/>
              </w:rPr>
            </w:pPr>
          </w:p>
        </w:tc>
        <w:tc>
          <w:tcPr>
            <w:tcW w:w="7115" w:type="dxa"/>
          </w:tcPr>
          <w:p w14:paraId="01E4273B" w14:textId="2E9039BF" w:rsidR="00041944" w:rsidRDefault="00BF7F1D" w:rsidP="00274B09">
            <w:pPr>
              <w:rPr>
                <w:rFonts w:ascii="Franklin Gothic Book" w:hAnsi="Franklin Gothic Book"/>
              </w:rPr>
            </w:pPr>
            <w:r>
              <w:rPr>
                <w:rFonts w:ascii="Franklin Gothic Book" w:hAnsi="Franklin Gothic Book"/>
              </w:rPr>
              <w:lastRenderedPageBreak/>
              <w:t>The Internal Auditor presented an Internal Audit Report on Risk Management.  This had graded the College’s processes as providing an ‘Amber/Green’ assurance grading, with 2 medium and one low recommendation.</w:t>
            </w:r>
          </w:p>
          <w:p w14:paraId="273F104B" w14:textId="77777777" w:rsidR="00BF7F1D" w:rsidRDefault="00BF7F1D" w:rsidP="00274B09">
            <w:pPr>
              <w:rPr>
                <w:rFonts w:ascii="Franklin Gothic Book" w:hAnsi="Franklin Gothic Book"/>
              </w:rPr>
            </w:pPr>
          </w:p>
          <w:p w14:paraId="4BC718B1" w14:textId="77777777" w:rsidR="009E0E90" w:rsidRDefault="00BF7F1D" w:rsidP="00274B09">
            <w:pPr>
              <w:rPr>
                <w:rFonts w:ascii="Franklin Gothic Book" w:hAnsi="Franklin Gothic Book"/>
              </w:rPr>
            </w:pPr>
            <w:r>
              <w:rPr>
                <w:rFonts w:ascii="Franklin Gothic Book" w:hAnsi="Franklin Gothic Book"/>
              </w:rPr>
              <w:t>One of the medium recommendations was for the whole of the Senior Leadership Team to review the risk register and either confirm its content or make amendments to respond to differences in the environment.</w:t>
            </w:r>
            <w:r w:rsidR="00C200BD">
              <w:rPr>
                <w:rFonts w:ascii="Franklin Gothic Book" w:hAnsi="Franklin Gothic Book"/>
              </w:rPr>
              <w:t xml:space="preserve">  </w:t>
            </w:r>
          </w:p>
          <w:p w14:paraId="7242A604" w14:textId="3255EEA0" w:rsidR="009E0E90" w:rsidRPr="009E0E90" w:rsidRDefault="009E0E90" w:rsidP="009E0E90">
            <w:pPr>
              <w:rPr>
                <w:rFonts w:ascii="Franklin Gothic Book" w:eastAsia="Times New Roman" w:hAnsi="Franklin Gothic Book" w:cs="Calibri"/>
                <w:lang w:eastAsia="en-GB"/>
              </w:rPr>
            </w:pPr>
            <w:r w:rsidRPr="009E0E90">
              <w:rPr>
                <w:rFonts w:ascii="Franklin Gothic Book" w:eastAsia="Times New Roman" w:hAnsi="Franklin Gothic Book" w:cs="Calibri"/>
                <w:lang w:eastAsia="en-GB"/>
              </w:rPr>
              <w:t xml:space="preserve">The </w:t>
            </w:r>
            <w:r>
              <w:rPr>
                <w:rFonts w:ascii="Franklin Gothic Book" w:eastAsia="Times New Roman" w:hAnsi="Franklin Gothic Book" w:cs="Calibri"/>
                <w:lang w:eastAsia="en-GB"/>
              </w:rPr>
              <w:t>C</w:t>
            </w:r>
            <w:r w:rsidRPr="009E0E90">
              <w:rPr>
                <w:rFonts w:ascii="Franklin Gothic Book" w:eastAsia="Times New Roman" w:hAnsi="Franklin Gothic Book" w:cs="Calibri"/>
                <w:lang w:eastAsia="en-GB"/>
              </w:rPr>
              <w:t xml:space="preserve">ommittee commented that the timely review of the Risk Register by SLT was an important part of setting the right controls across the </w:t>
            </w:r>
            <w:r>
              <w:rPr>
                <w:rFonts w:ascii="Franklin Gothic Book" w:eastAsia="Times New Roman" w:hAnsi="Franklin Gothic Book" w:cs="Calibri"/>
                <w:lang w:eastAsia="en-GB"/>
              </w:rPr>
              <w:t>C</w:t>
            </w:r>
            <w:r w:rsidRPr="009E0E90">
              <w:rPr>
                <w:rFonts w:ascii="Franklin Gothic Book" w:eastAsia="Times New Roman" w:hAnsi="Franklin Gothic Book" w:cs="Calibri"/>
                <w:lang w:eastAsia="en-GB"/>
              </w:rPr>
              <w:t xml:space="preserve">ollege and </w:t>
            </w:r>
            <w:r>
              <w:rPr>
                <w:rFonts w:ascii="Franklin Gothic Book" w:eastAsia="Times New Roman" w:hAnsi="Franklin Gothic Book" w:cs="Calibri"/>
                <w:lang w:eastAsia="en-GB"/>
              </w:rPr>
              <w:t xml:space="preserve">ensuring </w:t>
            </w:r>
            <w:r w:rsidRPr="009E0E90">
              <w:rPr>
                <w:rFonts w:ascii="Franklin Gothic Book" w:eastAsia="Times New Roman" w:hAnsi="Franklin Gothic Book" w:cs="Calibri"/>
                <w:lang w:eastAsia="en-GB"/>
              </w:rPr>
              <w:t>the ability to measure their effectiveness.</w:t>
            </w:r>
          </w:p>
          <w:p w14:paraId="34E64C09" w14:textId="77777777" w:rsidR="009E0E90" w:rsidRDefault="009E0E90" w:rsidP="00274B09">
            <w:pPr>
              <w:rPr>
                <w:rFonts w:ascii="Franklin Gothic Book" w:hAnsi="Franklin Gothic Book"/>
              </w:rPr>
            </w:pPr>
          </w:p>
          <w:p w14:paraId="7C5C7D26" w14:textId="0F573BF1" w:rsidR="00C200BD" w:rsidRDefault="00C200BD" w:rsidP="00274B09">
            <w:pPr>
              <w:rPr>
                <w:rFonts w:ascii="Franklin Gothic Book" w:hAnsi="Franklin Gothic Book"/>
              </w:rPr>
            </w:pPr>
            <w:r>
              <w:rPr>
                <w:rFonts w:ascii="Franklin Gothic Book" w:hAnsi="Franklin Gothic Book"/>
              </w:rPr>
              <w:t>The Director of Finance &amp; MIS responded that it had been difficult until now for managers to link risk management into their day jobs.  Following detailed individual and collective discussions the majority realised the value of the risk process and were starting to see how it could support their decision-making and analysis of threats and opportunities.</w:t>
            </w:r>
          </w:p>
          <w:p w14:paraId="164101DF" w14:textId="77777777" w:rsidR="00BF7F1D" w:rsidRDefault="00BF7F1D" w:rsidP="00274B09">
            <w:pPr>
              <w:rPr>
                <w:rFonts w:ascii="Franklin Gothic Book" w:hAnsi="Franklin Gothic Book"/>
              </w:rPr>
            </w:pPr>
          </w:p>
          <w:p w14:paraId="244D9D9E" w14:textId="7FC38F41" w:rsidR="00BF7F1D" w:rsidRDefault="00BF7F1D" w:rsidP="00274B09">
            <w:pPr>
              <w:rPr>
                <w:rFonts w:ascii="Franklin Gothic Book" w:hAnsi="Franklin Gothic Book"/>
              </w:rPr>
            </w:pPr>
            <w:r>
              <w:rPr>
                <w:rFonts w:ascii="Franklin Gothic Book" w:hAnsi="Franklin Gothic Book"/>
              </w:rPr>
              <w:t>The audit had also highlighted a number of areas of good practice that had been seen across the FE sector and could be applied by the College.  These included having a risk appetite or target view of risk levels</w:t>
            </w:r>
            <w:r w:rsidR="00C200BD">
              <w:rPr>
                <w:rFonts w:ascii="Franklin Gothic Book" w:hAnsi="Franklin Gothic Book"/>
              </w:rPr>
              <w:t>, which could assist in setting parameters around decisions made by governors.  It was agreed that a session on risk appetite would be arranged for the Corporation from May onwards, to align with the development of a new Corporate Plan.</w:t>
            </w:r>
          </w:p>
          <w:p w14:paraId="31EC1282" w14:textId="77777777" w:rsidR="00C200BD" w:rsidRDefault="00C200BD" w:rsidP="00274B09">
            <w:pPr>
              <w:rPr>
                <w:rFonts w:ascii="Franklin Gothic Book" w:hAnsi="Franklin Gothic Book"/>
              </w:rPr>
            </w:pPr>
          </w:p>
          <w:p w14:paraId="2A1F1739" w14:textId="0CD1E37E" w:rsidR="00C200BD" w:rsidRDefault="00C200BD" w:rsidP="00274B09">
            <w:pPr>
              <w:rPr>
                <w:rFonts w:ascii="Franklin Gothic Book" w:hAnsi="Franklin Gothic Book"/>
              </w:rPr>
            </w:pPr>
            <w:r>
              <w:rPr>
                <w:rFonts w:ascii="Franklin Gothic Book" w:hAnsi="Franklin Gothic Book"/>
              </w:rPr>
              <w:t>Following publication of a Financial Handbook for FE colleges (an outcome of the reclassification to the public sector)</w:t>
            </w:r>
            <w:r w:rsidR="003861F6">
              <w:rPr>
                <w:rFonts w:ascii="Franklin Gothic Book" w:hAnsi="Franklin Gothic Book"/>
              </w:rPr>
              <w:t xml:space="preserve"> the risk register would need to be re-evaluated.  It was vital that the Board focused on key areas of development rather than maintaining strategies with which it was comfortable and had been successful in the past.  The Head of Governance added that the different composition and membership of the Corporation would also impact on the level of risk that governors found to be acceptable for the College.  </w:t>
            </w:r>
          </w:p>
          <w:p w14:paraId="50D46D25" w14:textId="77777777" w:rsidR="00C200BD" w:rsidRDefault="00C200BD" w:rsidP="00274B09">
            <w:pPr>
              <w:rPr>
                <w:rFonts w:ascii="Franklin Gothic Book" w:hAnsi="Franklin Gothic Book"/>
              </w:rPr>
            </w:pPr>
          </w:p>
          <w:p w14:paraId="5295AEC4" w14:textId="77777777" w:rsidR="00C200BD" w:rsidRDefault="00C200BD" w:rsidP="00274B09">
            <w:pPr>
              <w:rPr>
                <w:rFonts w:ascii="Franklin Gothic Book" w:hAnsi="Franklin Gothic Book"/>
              </w:rPr>
            </w:pPr>
            <w:r>
              <w:rPr>
                <w:rFonts w:ascii="Franklin Gothic Book" w:hAnsi="Franklin Gothic Book"/>
              </w:rPr>
              <w:t xml:space="preserve">The remaining recommendation related to the lack of consistency in recording actions on residual risks, which could cause governors to question the evidence before approving a particular course of action.  </w:t>
            </w:r>
            <w:r>
              <w:rPr>
                <w:rFonts w:ascii="Franklin Gothic Book" w:hAnsi="Franklin Gothic Book"/>
              </w:rPr>
              <w:lastRenderedPageBreak/>
              <w:t>Governors should be able to see a link between this internal audit report and the work being undertaken internally on risk management.</w:t>
            </w:r>
          </w:p>
          <w:p w14:paraId="03262F2A" w14:textId="6181B758" w:rsidR="00C200BD" w:rsidRPr="004E212B" w:rsidRDefault="00C200BD" w:rsidP="00274B09">
            <w:pPr>
              <w:rPr>
                <w:rFonts w:ascii="Franklin Gothic Book" w:hAnsi="Franklin Gothic Book"/>
              </w:rPr>
            </w:pPr>
          </w:p>
        </w:tc>
        <w:tc>
          <w:tcPr>
            <w:tcW w:w="1067" w:type="dxa"/>
          </w:tcPr>
          <w:p w14:paraId="3EC5D163" w14:textId="77777777" w:rsidR="00C57D13" w:rsidRDefault="00C57D13" w:rsidP="00A27561">
            <w:pPr>
              <w:rPr>
                <w:rFonts w:ascii="Franklin Gothic Book" w:hAnsi="Franklin Gothic Book"/>
                <w:b/>
                <w:bCs/>
              </w:rPr>
            </w:pPr>
          </w:p>
          <w:p w14:paraId="558FE876" w14:textId="77777777" w:rsidR="00142E3B" w:rsidRDefault="00142E3B" w:rsidP="00A27561">
            <w:pPr>
              <w:rPr>
                <w:rFonts w:ascii="Franklin Gothic Book" w:hAnsi="Franklin Gothic Book"/>
                <w:b/>
                <w:bCs/>
              </w:rPr>
            </w:pPr>
          </w:p>
          <w:p w14:paraId="03A5CB0E" w14:textId="77777777" w:rsidR="00142E3B" w:rsidRDefault="00142E3B" w:rsidP="00A27561">
            <w:pPr>
              <w:rPr>
                <w:rFonts w:ascii="Franklin Gothic Book" w:hAnsi="Franklin Gothic Book"/>
                <w:b/>
                <w:bCs/>
              </w:rPr>
            </w:pPr>
          </w:p>
          <w:p w14:paraId="5D28EA36" w14:textId="77777777" w:rsidR="00142E3B" w:rsidRDefault="00142E3B" w:rsidP="00A27561">
            <w:pPr>
              <w:rPr>
                <w:rFonts w:ascii="Franklin Gothic Book" w:hAnsi="Franklin Gothic Book"/>
                <w:b/>
                <w:bCs/>
              </w:rPr>
            </w:pPr>
          </w:p>
          <w:p w14:paraId="01B44F64" w14:textId="77777777" w:rsidR="00142E3B" w:rsidRDefault="00142E3B" w:rsidP="00A27561">
            <w:pPr>
              <w:rPr>
                <w:rFonts w:ascii="Franklin Gothic Book" w:hAnsi="Franklin Gothic Book"/>
                <w:b/>
                <w:bCs/>
              </w:rPr>
            </w:pPr>
          </w:p>
          <w:p w14:paraId="73FA02F3" w14:textId="77777777" w:rsidR="00142E3B" w:rsidRDefault="00142E3B" w:rsidP="00A27561">
            <w:pPr>
              <w:rPr>
                <w:rFonts w:ascii="Franklin Gothic Book" w:hAnsi="Franklin Gothic Book"/>
                <w:b/>
                <w:bCs/>
              </w:rPr>
            </w:pPr>
          </w:p>
          <w:p w14:paraId="71F35BAB" w14:textId="77777777" w:rsidR="00142E3B" w:rsidRDefault="00142E3B" w:rsidP="00A27561">
            <w:pPr>
              <w:rPr>
                <w:rFonts w:ascii="Franklin Gothic Book" w:hAnsi="Franklin Gothic Book"/>
                <w:b/>
                <w:bCs/>
              </w:rPr>
            </w:pPr>
          </w:p>
          <w:p w14:paraId="3C33E8B0" w14:textId="77777777" w:rsidR="00142E3B" w:rsidRDefault="00142E3B" w:rsidP="00A27561">
            <w:pPr>
              <w:rPr>
                <w:rFonts w:ascii="Franklin Gothic Book" w:hAnsi="Franklin Gothic Book"/>
                <w:b/>
                <w:bCs/>
              </w:rPr>
            </w:pPr>
          </w:p>
          <w:p w14:paraId="7AC11743" w14:textId="77777777" w:rsidR="00142E3B" w:rsidRDefault="00142E3B" w:rsidP="00A27561">
            <w:pPr>
              <w:rPr>
                <w:rFonts w:ascii="Franklin Gothic Book" w:hAnsi="Franklin Gothic Book"/>
                <w:b/>
                <w:bCs/>
              </w:rPr>
            </w:pPr>
          </w:p>
          <w:p w14:paraId="762DBBB1" w14:textId="77777777" w:rsidR="00142E3B" w:rsidRDefault="00142E3B" w:rsidP="00A27561">
            <w:pPr>
              <w:rPr>
                <w:rFonts w:ascii="Franklin Gothic Book" w:hAnsi="Franklin Gothic Book"/>
                <w:b/>
                <w:bCs/>
              </w:rPr>
            </w:pPr>
          </w:p>
          <w:p w14:paraId="66E3D85E" w14:textId="77777777" w:rsidR="00142E3B" w:rsidRDefault="00142E3B" w:rsidP="00A27561">
            <w:pPr>
              <w:rPr>
                <w:rFonts w:ascii="Franklin Gothic Book" w:hAnsi="Franklin Gothic Book"/>
                <w:b/>
                <w:bCs/>
              </w:rPr>
            </w:pPr>
          </w:p>
          <w:p w14:paraId="1C05B8BF" w14:textId="77777777" w:rsidR="00142E3B" w:rsidRDefault="00142E3B" w:rsidP="00A27561">
            <w:pPr>
              <w:rPr>
                <w:rFonts w:ascii="Franklin Gothic Book" w:hAnsi="Franklin Gothic Book"/>
                <w:b/>
                <w:bCs/>
              </w:rPr>
            </w:pPr>
          </w:p>
          <w:p w14:paraId="1F89713D" w14:textId="77777777" w:rsidR="00142E3B" w:rsidRDefault="00142E3B" w:rsidP="00A27561">
            <w:pPr>
              <w:rPr>
                <w:rFonts w:ascii="Franklin Gothic Book" w:hAnsi="Franklin Gothic Book"/>
                <w:b/>
                <w:bCs/>
              </w:rPr>
            </w:pPr>
          </w:p>
          <w:p w14:paraId="3EFDFD38" w14:textId="77777777" w:rsidR="00142E3B" w:rsidRDefault="00142E3B" w:rsidP="00A27561">
            <w:pPr>
              <w:rPr>
                <w:rFonts w:ascii="Franklin Gothic Book" w:hAnsi="Franklin Gothic Book"/>
                <w:b/>
                <w:bCs/>
              </w:rPr>
            </w:pPr>
          </w:p>
          <w:p w14:paraId="51CFEECD" w14:textId="77777777" w:rsidR="00142E3B" w:rsidRDefault="00142E3B" w:rsidP="00A27561">
            <w:pPr>
              <w:rPr>
                <w:rFonts w:ascii="Franklin Gothic Book" w:hAnsi="Franklin Gothic Book"/>
                <w:b/>
                <w:bCs/>
              </w:rPr>
            </w:pPr>
          </w:p>
          <w:p w14:paraId="45091A48" w14:textId="77777777" w:rsidR="00142E3B" w:rsidRDefault="00142E3B" w:rsidP="00A27561">
            <w:pPr>
              <w:rPr>
                <w:rFonts w:ascii="Franklin Gothic Book" w:hAnsi="Franklin Gothic Book"/>
                <w:b/>
                <w:bCs/>
              </w:rPr>
            </w:pPr>
          </w:p>
          <w:p w14:paraId="7150E0F7" w14:textId="77777777" w:rsidR="00142E3B" w:rsidRDefault="00142E3B" w:rsidP="00A27561">
            <w:pPr>
              <w:rPr>
                <w:rFonts w:ascii="Franklin Gothic Book" w:hAnsi="Franklin Gothic Book"/>
                <w:b/>
                <w:bCs/>
              </w:rPr>
            </w:pPr>
          </w:p>
          <w:p w14:paraId="3335619C" w14:textId="77777777" w:rsidR="00142E3B" w:rsidRDefault="00142E3B" w:rsidP="00A27561">
            <w:pPr>
              <w:rPr>
                <w:rFonts w:ascii="Franklin Gothic Book" w:hAnsi="Franklin Gothic Book"/>
                <w:b/>
                <w:bCs/>
              </w:rPr>
            </w:pPr>
          </w:p>
          <w:p w14:paraId="51CDEC65" w14:textId="77777777" w:rsidR="00142E3B" w:rsidRDefault="00142E3B" w:rsidP="00A27561">
            <w:pPr>
              <w:rPr>
                <w:rFonts w:ascii="Franklin Gothic Book" w:hAnsi="Franklin Gothic Book"/>
                <w:b/>
                <w:bCs/>
              </w:rPr>
            </w:pPr>
          </w:p>
          <w:p w14:paraId="71B7E9E9" w14:textId="77777777" w:rsidR="00142E3B" w:rsidRDefault="00142E3B" w:rsidP="00A27561">
            <w:pPr>
              <w:rPr>
                <w:rFonts w:ascii="Franklin Gothic Book" w:hAnsi="Franklin Gothic Book"/>
                <w:b/>
                <w:bCs/>
              </w:rPr>
            </w:pPr>
          </w:p>
          <w:p w14:paraId="7FDBE83A" w14:textId="77777777" w:rsidR="00142E3B" w:rsidRDefault="00142E3B" w:rsidP="00A27561">
            <w:pPr>
              <w:rPr>
                <w:rFonts w:ascii="Franklin Gothic Book" w:hAnsi="Franklin Gothic Book"/>
                <w:b/>
                <w:bCs/>
              </w:rPr>
            </w:pPr>
          </w:p>
          <w:p w14:paraId="0129D901" w14:textId="77777777" w:rsidR="00142E3B" w:rsidRDefault="00142E3B" w:rsidP="00A27561">
            <w:pPr>
              <w:rPr>
                <w:rFonts w:ascii="Franklin Gothic Book" w:hAnsi="Franklin Gothic Book"/>
                <w:b/>
                <w:bCs/>
              </w:rPr>
            </w:pPr>
          </w:p>
          <w:p w14:paraId="0D26DF65" w14:textId="77777777" w:rsidR="00142E3B" w:rsidRDefault="00142E3B" w:rsidP="00A27561">
            <w:pPr>
              <w:rPr>
                <w:rFonts w:ascii="Franklin Gothic Book" w:hAnsi="Franklin Gothic Book"/>
                <w:b/>
                <w:bCs/>
              </w:rPr>
            </w:pPr>
          </w:p>
          <w:p w14:paraId="4F1FA9F6" w14:textId="77777777" w:rsidR="00142E3B" w:rsidRDefault="00142E3B" w:rsidP="00A27561">
            <w:pPr>
              <w:rPr>
                <w:rFonts w:ascii="Franklin Gothic Book" w:hAnsi="Franklin Gothic Book"/>
                <w:b/>
                <w:bCs/>
              </w:rPr>
            </w:pPr>
            <w:r>
              <w:rPr>
                <w:rFonts w:ascii="Franklin Gothic Book" w:hAnsi="Franklin Gothic Book"/>
                <w:b/>
                <w:bCs/>
              </w:rPr>
              <w:t>MB/LV</w:t>
            </w:r>
          </w:p>
          <w:p w14:paraId="72A17DED" w14:textId="77777777" w:rsidR="00142E3B" w:rsidRDefault="00142E3B" w:rsidP="00A27561">
            <w:pPr>
              <w:rPr>
                <w:rFonts w:ascii="Franklin Gothic Book" w:hAnsi="Franklin Gothic Book"/>
                <w:b/>
                <w:bCs/>
              </w:rPr>
            </w:pPr>
          </w:p>
          <w:p w14:paraId="2939D931" w14:textId="77777777" w:rsidR="00142E3B" w:rsidRDefault="00142E3B" w:rsidP="00A27561">
            <w:pPr>
              <w:rPr>
                <w:rFonts w:ascii="Franklin Gothic Book" w:hAnsi="Franklin Gothic Book"/>
                <w:b/>
                <w:bCs/>
              </w:rPr>
            </w:pPr>
          </w:p>
          <w:p w14:paraId="684B16D0" w14:textId="77777777" w:rsidR="00142E3B" w:rsidRDefault="00142E3B" w:rsidP="00A27561">
            <w:pPr>
              <w:rPr>
                <w:rFonts w:ascii="Franklin Gothic Book" w:hAnsi="Franklin Gothic Book"/>
                <w:b/>
                <w:bCs/>
              </w:rPr>
            </w:pPr>
          </w:p>
          <w:p w14:paraId="4215550B" w14:textId="77777777" w:rsidR="00142E3B" w:rsidRDefault="00142E3B" w:rsidP="00A27561">
            <w:pPr>
              <w:rPr>
                <w:rFonts w:ascii="Franklin Gothic Book" w:hAnsi="Franklin Gothic Book"/>
                <w:b/>
                <w:bCs/>
              </w:rPr>
            </w:pPr>
          </w:p>
          <w:p w14:paraId="2316AB90" w14:textId="77777777" w:rsidR="00142E3B" w:rsidRDefault="00142E3B" w:rsidP="00A27561">
            <w:pPr>
              <w:rPr>
                <w:rFonts w:ascii="Franklin Gothic Book" w:hAnsi="Franklin Gothic Book"/>
                <w:b/>
                <w:bCs/>
              </w:rPr>
            </w:pPr>
          </w:p>
          <w:p w14:paraId="6F8C9301" w14:textId="77777777" w:rsidR="00142E3B" w:rsidRDefault="00142E3B" w:rsidP="00A27561">
            <w:pPr>
              <w:rPr>
                <w:rFonts w:ascii="Franklin Gothic Book" w:hAnsi="Franklin Gothic Book"/>
                <w:b/>
                <w:bCs/>
              </w:rPr>
            </w:pPr>
          </w:p>
          <w:p w14:paraId="6A184C04" w14:textId="77777777" w:rsidR="00142E3B" w:rsidRDefault="00142E3B" w:rsidP="00A27561">
            <w:pPr>
              <w:rPr>
                <w:rFonts w:ascii="Franklin Gothic Book" w:hAnsi="Franklin Gothic Book"/>
                <w:b/>
                <w:bCs/>
              </w:rPr>
            </w:pPr>
          </w:p>
          <w:p w14:paraId="5FDD7AAD" w14:textId="77777777" w:rsidR="00142E3B" w:rsidRDefault="00142E3B" w:rsidP="00A27561">
            <w:pPr>
              <w:rPr>
                <w:rFonts w:ascii="Franklin Gothic Book" w:hAnsi="Franklin Gothic Book"/>
                <w:b/>
                <w:bCs/>
              </w:rPr>
            </w:pPr>
          </w:p>
          <w:p w14:paraId="076FAB6C" w14:textId="77777777" w:rsidR="00142E3B" w:rsidRDefault="00142E3B" w:rsidP="00A27561">
            <w:pPr>
              <w:rPr>
                <w:rFonts w:ascii="Franklin Gothic Book" w:hAnsi="Franklin Gothic Book"/>
                <w:b/>
                <w:bCs/>
              </w:rPr>
            </w:pPr>
          </w:p>
          <w:p w14:paraId="1DF2D434" w14:textId="77777777" w:rsidR="00142E3B" w:rsidRDefault="00142E3B" w:rsidP="00A27561">
            <w:pPr>
              <w:rPr>
                <w:rFonts w:ascii="Franklin Gothic Book" w:hAnsi="Franklin Gothic Book"/>
                <w:b/>
                <w:bCs/>
              </w:rPr>
            </w:pPr>
          </w:p>
          <w:p w14:paraId="71F46740" w14:textId="77777777" w:rsidR="00142E3B" w:rsidRDefault="00142E3B" w:rsidP="00A27561">
            <w:pPr>
              <w:rPr>
                <w:rFonts w:ascii="Franklin Gothic Book" w:hAnsi="Franklin Gothic Book"/>
                <w:b/>
                <w:bCs/>
              </w:rPr>
            </w:pPr>
          </w:p>
          <w:p w14:paraId="0BCD0F00" w14:textId="77777777" w:rsidR="00142E3B" w:rsidRDefault="00142E3B" w:rsidP="00A27561">
            <w:pPr>
              <w:rPr>
                <w:rFonts w:ascii="Franklin Gothic Book" w:hAnsi="Franklin Gothic Book"/>
                <w:b/>
                <w:bCs/>
              </w:rPr>
            </w:pPr>
          </w:p>
          <w:p w14:paraId="287C1DDA" w14:textId="77777777" w:rsidR="00142E3B" w:rsidRDefault="00142E3B" w:rsidP="00A27561">
            <w:pPr>
              <w:rPr>
                <w:rFonts w:ascii="Franklin Gothic Book" w:hAnsi="Franklin Gothic Book"/>
                <w:b/>
                <w:bCs/>
              </w:rPr>
            </w:pPr>
          </w:p>
          <w:p w14:paraId="454359B7" w14:textId="77777777" w:rsidR="00142E3B" w:rsidRDefault="00142E3B" w:rsidP="00A27561">
            <w:pPr>
              <w:rPr>
                <w:rFonts w:ascii="Franklin Gothic Book" w:hAnsi="Franklin Gothic Book"/>
                <w:b/>
                <w:bCs/>
              </w:rPr>
            </w:pPr>
          </w:p>
          <w:p w14:paraId="758C00C2" w14:textId="77777777" w:rsidR="00142E3B" w:rsidRDefault="00142E3B" w:rsidP="00A27561">
            <w:pPr>
              <w:rPr>
                <w:rFonts w:ascii="Franklin Gothic Book" w:hAnsi="Franklin Gothic Book"/>
                <w:b/>
                <w:bCs/>
              </w:rPr>
            </w:pPr>
          </w:p>
          <w:p w14:paraId="5EA2D368" w14:textId="77777777" w:rsidR="00142E3B" w:rsidRDefault="00142E3B" w:rsidP="00A27561">
            <w:pPr>
              <w:rPr>
                <w:rFonts w:ascii="Franklin Gothic Book" w:hAnsi="Franklin Gothic Book"/>
                <w:b/>
                <w:bCs/>
              </w:rPr>
            </w:pPr>
          </w:p>
          <w:p w14:paraId="21DE91E7" w14:textId="77777777" w:rsidR="00142E3B" w:rsidRDefault="00142E3B" w:rsidP="00A27561">
            <w:pPr>
              <w:rPr>
                <w:rFonts w:ascii="Franklin Gothic Book" w:hAnsi="Franklin Gothic Book"/>
                <w:b/>
                <w:bCs/>
              </w:rPr>
            </w:pPr>
          </w:p>
          <w:p w14:paraId="71D0D046" w14:textId="2B8DA31C" w:rsidR="00142E3B" w:rsidRDefault="00142E3B" w:rsidP="00A27561">
            <w:pPr>
              <w:rPr>
                <w:rFonts w:ascii="Franklin Gothic Book" w:hAnsi="Franklin Gothic Book"/>
                <w:b/>
                <w:bCs/>
              </w:rPr>
            </w:pPr>
          </w:p>
        </w:tc>
      </w:tr>
      <w:tr w:rsidR="0099143F" w14:paraId="6614BEE2" w14:textId="77777777" w:rsidTr="00A75749">
        <w:tc>
          <w:tcPr>
            <w:tcW w:w="834" w:type="dxa"/>
            <w:shd w:val="clear" w:color="auto" w:fill="E5B8B7" w:themeFill="accent2" w:themeFillTint="66"/>
          </w:tcPr>
          <w:p w14:paraId="24E19290" w14:textId="77777777" w:rsidR="0099143F" w:rsidRDefault="0099143F" w:rsidP="00B877D1">
            <w:pPr>
              <w:rPr>
                <w:rFonts w:ascii="Franklin Gothic Book" w:hAnsi="Franklin Gothic Book"/>
                <w:b/>
                <w:bCs/>
              </w:rPr>
            </w:pPr>
          </w:p>
        </w:tc>
        <w:tc>
          <w:tcPr>
            <w:tcW w:w="7115" w:type="dxa"/>
            <w:shd w:val="clear" w:color="auto" w:fill="E5B8B7" w:themeFill="accent2" w:themeFillTint="66"/>
          </w:tcPr>
          <w:p w14:paraId="7CC059BA" w14:textId="7BAF5DA5" w:rsidR="0099143F" w:rsidRDefault="00515E0D" w:rsidP="00B877D1">
            <w:pPr>
              <w:rPr>
                <w:rFonts w:ascii="Franklin Gothic Book" w:hAnsi="Franklin Gothic Book"/>
                <w:b/>
                <w:bCs/>
              </w:rPr>
            </w:pPr>
            <w:r>
              <w:rPr>
                <w:rFonts w:ascii="Franklin Gothic Book" w:hAnsi="Franklin Gothic Book"/>
                <w:b/>
                <w:bCs/>
              </w:rPr>
              <w:t>INTERNAL AUDIT REPORT – HE PROVISION</w:t>
            </w:r>
          </w:p>
        </w:tc>
        <w:tc>
          <w:tcPr>
            <w:tcW w:w="1067" w:type="dxa"/>
            <w:shd w:val="clear" w:color="auto" w:fill="E5B8B7" w:themeFill="accent2" w:themeFillTint="66"/>
          </w:tcPr>
          <w:p w14:paraId="7A3F3658" w14:textId="77777777" w:rsidR="0099143F" w:rsidRDefault="0099143F" w:rsidP="00B877D1">
            <w:pPr>
              <w:rPr>
                <w:rFonts w:ascii="Franklin Gothic Book" w:hAnsi="Franklin Gothic Book"/>
                <w:b/>
                <w:bCs/>
              </w:rPr>
            </w:pPr>
          </w:p>
        </w:tc>
      </w:tr>
      <w:tr w:rsidR="0099143F" w14:paraId="2D4EDC42" w14:textId="77777777" w:rsidTr="00A75749">
        <w:tc>
          <w:tcPr>
            <w:tcW w:w="834" w:type="dxa"/>
            <w:shd w:val="clear" w:color="auto" w:fill="auto"/>
          </w:tcPr>
          <w:p w14:paraId="51ABBAE4" w14:textId="77777777" w:rsidR="009D5395" w:rsidRDefault="00515E0D" w:rsidP="00515E0D">
            <w:pPr>
              <w:rPr>
                <w:rFonts w:ascii="Franklin Gothic Book" w:hAnsi="Franklin Gothic Book"/>
                <w:b/>
                <w:bCs/>
              </w:rPr>
            </w:pPr>
            <w:r>
              <w:rPr>
                <w:rFonts w:ascii="Franklin Gothic Book" w:hAnsi="Franklin Gothic Book"/>
                <w:b/>
                <w:bCs/>
              </w:rPr>
              <w:t>107</w:t>
            </w:r>
          </w:p>
          <w:p w14:paraId="223C63D7" w14:textId="77777777" w:rsidR="00515E0D" w:rsidRDefault="00515E0D" w:rsidP="00515E0D">
            <w:pPr>
              <w:rPr>
                <w:rFonts w:ascii="Franklin Gothic Book" w:hAnsi="Franklin Gothic Book"/>
                <w:b/>
                <w:bCs/>
              </w:rPr>
            </w:pPr>
          </w:p>
          <w:p w14:paraId="7C833582" w14:textId="77777777" w:rsidR="00515E0D" w:rsidRDefault="00515E0D" w:rsidP="00515E0D">
            <w:pPr>
              <w:rPr>
                <w:rFonts w:ascii="Franklin Gothic Book" w:hAnsi="Franklin Gothic Book"/>
                <w:b/>
                <w:bCs/>
              </w:rPr>
            </w:pPr>
          </w:p>
          <w:p w14:paraId="738599E4" w14:textId="77777777" w:rsidR="00515E0D" w:rsidRDefault="00515E0D" w:rsidP="00515E0D">
            <w:pPr>
              <w:rPr>
                <w:rFonts w:ascii="Franklin Gothic Book" w:hAnsi="Franklin Gothic Book"/>
                <w:b/>
                <w:bCs/>
              </w:rPr>
            </w:pPr>
          </w:p>
          <w:p w14:paraId="7E82E46F" w14:textId="77777777" w:rsidR="00515E0D" w:rsidRDefault="00515E0D" w:rsidP="00515E0D">
            <w:pPr>
              <w:rPr>
                <w:rFonts w:ascii="Franklin Gothic Book" w:hAnsi="Franklin Gothic Book"/>
                <w:b/>
                <w:bCs/>
              </w:rPr>
            </w:pPr>
            <w:r>
              <w:rPr>
                <w:rFonts w:ascii="Franklin Gothic Book" w:hAnsi="Franklin Gothic Book"/>
                <w:b/>
                <w:bCs/>
              </w:rPr>
              <w:t>108</w:t>
            </w:r>
          </w:p>
          <w:p w14:paraId="6CC23988" w14:textId="77777777" w:rsidR="00FA4B3D" w:rsidRDefault="00FA4B3D" w:rsidP="00515E0D">
            <w:pPr>
              <w:rPr>
                <w:rFonts w:ascii="Franklin Gothic Book" w:hAnsi="Franklin Gothic Book"/>
                <w:b/>
                <w:bCs/>
              </w:rPr>
            </w:pPr>
          </w:p>
          <w:p w14:paraId="36E596F5" w14:textId="77777777" w:rsidR="00FA4B3D" w:rsidRDefault="00FA4B3D" w:rsidP="00515E0D">
            <w:pPr>
              <w:rPr>
                <w:rFonts w:ascii="Franklin Gothic Book" w:hAnsi="Franklin Gothic Book"/>
                <w:b/>
                <w:bCs/>
              </w:rPr>
            </w:pPr>
          </w:p>
          <w:p w14:paraId="5C9D79FC" w14:textId="77777777" w:rsidR="00FA4B3D" w:rsidRDefault="00FA4B3D" w:rsidP="00515E0D">
            <w:pPr>
              <w:rPr>
                <w:rFonts w:ascii="Franklin Gothic Book" w:hAnsi="Franklin Gothic Book"/>
                <w:b/>
                <w:bCs/>
              </w:rPr>
            </w:pPr>
          </w:p>
          <w:p w14:paraId="4024B8E1" w14:textId="77777777" w:rsidR="00FA4B3D" w:rsidRDefault="00FA4B3D" w:rsidP="00515E0D">
            <w:pPr>
              <w:rPr>
                <w:rFonts w:ascii="Franklin Gothic Book" w:hAnsi="Franklin Gothic Book"/>
                <w:b/>
                <w:bCs/>
              </w:rPr>
            </w:pPr>
          </w:p>
          <w:p w14:paraId="2545E42E" w14:textId="77777777" w:rsidR="00FA4B3D" w:rsidRDefault="00FA4B3D" w:rsidP="00515E0D">
            <w:pPr>
              <w:rPr>
                <w:rFonts w:ascii="Franklin Gothic Book" w:hAnsi="Franklin Gothic Book"/>
                <w:b/>
                <w:bCs/>
              </w:rPr>
            </w:pPr>
          </w:p>
          <w:p w14:paraId="57688BE5" w14:textId="77777777" w:rsidR="00FA4B3D" w:rsidRDefault="00FA4B3D" w:rsidP="00515E0D">
            <w:pPr>
              <w:rPr>
                <w:rFonts w:ascii="Franklin Gothic Book" w:hAnsi="Franklin Gothic Book"/>
                <w:b/>
                <w:bCs/>
              </w:rPr>
            </w:pPr>
          </w:p>
          <w:p w14:paraId="02DBE8D6" w14:textId="77777777" w:rsidR="00FA4B3D" w:rsidRDefault="00FA4B3D" w:rsidP="00515E0D">
            <w:pPr>
              <w:rPr>
                <w:rFonts w:ascii="Franklin Gothic Book" w:hAnsi="Franklin Gothic Book"/>
                <w:b/>
                <w:bCs/>
              </w:rPr>
            </w:pPr>
          </w:p>
          <w:p w14:paraId="183468D9" w14:textId="77777777" w:rsidR="00FA4B3D" w:rsidRDefault="00FA4B3D" w:rsidP="00515E0D">
            <w:pPr>
              <w:rPr>
                <w:rFonts w:ascii="Franklin Gothic Book" w:hAnsi="Franklin Gothic Book"/>
                <w:b/>
                <w:bCs/>
              </w:rPr>
            </w:pPr>
            <w:r>
              <w:rPr>
                <w:rFonts w:ascii="Franklin Gothic Book" w:hAnsi="Franklin Gothic Book"/>
                <w:b/>
                <w:bCs/>
              </w:rPr>
              <w:t>109</w:t>
            </w:r>
          </w:p>
          <w:p w14:paraId="7DD46510" w14:textId="77777777" w:rsidR="00A950FD" w:rsidRDefault="00A950FD" w:rsidP="00515E0D">
            <w:pPr>
              <w:rPr>
                <w:rFonts w:ascii="Franklin Gothic Book" w:hAnsi="Franklin Gothic Book"/>
                <w:b/>
                <w:bCs/>
              </w:rPr>
            </w:pPr>
          </w:p>
          <w:p w14:paraId="2C2C7CA6" w14:textId="77777777" w:rsidR="00A950FD" w:rsidRDefault="00A950FD" w:rsidP="00515E0D">
            <w:pPr>
              <w:rPr>
                <w:rFonts w:ascii="Franklin Gothic Book" w:hAnsi="Franklin Gothic Book"/>
                <w:b/>
                <w:bCs/>
              </w:rPr>
            </w:pPr>
          </w:p>
          <w:p w14:paraId="1B7D6F62" w14:textId="77777777" w:rsidR="00A950FD" w:rsidRDefault="00A950FD" w:rsidP="00515E0D">
            <w:pPr>
              <w:rPr>
                <w:rFonts w:ascii="Franklin Gothic Book" w:hAnsi="Franklin Gothic Book"/>
                <w:b/>
                <w:bCs/>
              </w:rPr>
            </w:pPr>
          </w:p>
          <w:p w14:paraId="0934ABA3" w14:textId="77777777" w:rsidR="00A950FD" w:rsidRDefault="00A950FD" w:rsidP="00515E0D">
            <w:pPr>
              <w:rPr>
                <w:rFonts w:ascii="Franklin Gothic Book" w:hAnsi="Franklin Gothic Book"/>
                <w:b/>
                <w:bCs/>
              </w:rPr>
            </w:pPr>
          </w:p>
          <w:p w14:paraId="10F1C864" w14:textId="2736ACC3" w:rsidR="00A950FD" w:rsidRDefault="00A950FD" w:rsidP="00515E0D">
            <w:pPr>
              <w:rPr>
                <w:rFonts w:ascii="Franklin Gothic Book" w:hAnsi="Franklin Gothic Book"/>
                <w:b/>
                <w:bCs/>
              </w:rPr>
            </w:pPr>
            <w:r>
              <w:rPr>
                <w:rFonts w:ascii="Franklin Gothic Book" w:hAnsi="Franklin Gothic Book"/>
                <w:b/>
                <w:bCs/>
              </w:rPr>
              <w:t>110</w:t>
            </w:r>
          </w:p>
        </w:tc>
        <w:tc>
          <w:tcPr>
            <w:tcW w:w="7115" w:type="dxa"/>
            <w:shd w:val="clear" w:color="auto" w:fill="auto"/>
          </w:tcPr>
          <w:p w14:paraId="79645883" w14:textId="77777777" w:rsidR="00515E0D" w:rsidRPr="009E0E90" w:rsidRDefault="00515E0D" w:rsidP="00515E0D">
            <w:pPr>
              <w:contextualSpacing/>
              <w:rPr>
                <w:rFonts w:ascii="Franklin Gothic Book" w:eastAsia="Aptos" w:hAnsi="Franklin Gothic Book" w:cs="Times New Roman"/>
                <w:kern w:val="2"/>
                <w14:ligatures w14:val="standardContextual"/>
              </w:rPr>
            </w:pPr>
            <w:r w:rsidRPr="009E0E90">
              <w:rPr>
                <w:rFonts w:ascii="Franklin Gothic Book" w:eastAsia="Aptos" w:hAnsi="Franklin Gothic Book" w:cs="Times New Roman"/>
                <w:kern w:val="2"/>
                <w14:ligatures w14:val="standardContextual"/>
              </w:rPr>
              <w:t xml:space="preserve">Governors received an Internal Audit report on HE </w:t>
            </w:r>
            <w:proofErr w:type="gramStart"/>
            <w:r w:rsidRPr="009E0E90">
              <w:rPr>
                <w:rFonts w:ascii="Franklin Gothic Book" w:eastAsia="Aptos" w:hAnsi="Franklin Gothic Book" w:cs="Times New Roman"/>
                <w:kern w:val="2"/>
                <w14:ligatures w14:val="standardContextual"/>
              </w:rPr>
              <w:t>provision</w:t>
            </w:r>
            <w:proofErr w:type="gramEnd"/>
            <w:r w:rsidRPr="009E0E90">
              <w:rPr>
                <w:rFonts w:ascii="Franklin Gothic Book" w:eastAsia="Aptos" w:hAnsi="Franklin Gothic Book" w:cs="Times New Roman"/>
                <w:kern w:val="2"/>
                <w14:ligatures w14:val="standardContextual"/>
              </w:rPr>
              <w:t xml:space="preserve"> and were reminded that this visit had been undertaken at the request of the Office for Students and was being carried out nationally.  </w:t>
            </w:r>
          </w:p>
          <w:p w14:paraId="58AA4991" w14:textId="77777777" w:rsidR="00515E0D" w:rsidRPr="009E0E90" w:rsidRDefault="00515E0D" w:rsidP="00515E0D">
            <w:pPr>
              <w:contextualSpacing/>
              <w:rPr>
                <w:rFonts w:ascii="Franklin Gothic Book" w:eastAsia="Aptos" w:hAnsi="Franklin Gothic Book" w:cs="Times New Roman"/>
                <w:kern w:val="2"/>
                <w14:ligatures w14:val="standardContextual"/>
              </w:rPr>
            </w:pPr>
          </w:p>
          <w:p w14:paraId="5A266BEF" w14:textId="77777777" w:rsidR="00FA4B3D" w:rsidRPr="009E0E90" w:rsidRDefault="00515E0D" w:rsidP="00FA4B3D">
            <w:pPr>
              <w:contextualSpacing/>
              <w:rPr>
                <w:rFonts w:ascii="Franklin Gothic Book" w:eastAsia="Aptos" w:hAnsi="Franklin Gothic Book" w:cs="Times New Roman"/>
                <w:kern w:val="2"/>
                <w14:ligatures w14:val="standardContextual"/>
              </w:rPr>
            </w:pPr>
            <w:r w:rsidRPr="009E0E90">
              <w:rPr>
                <w:rFonts w:ascii="Franklin Gothic Book" w:eastAsia="Aptos" w:hAnsi="Franklin Gothic Book" w:cs="Times New Roman"/>
                <w:kern w:val="2"/>
                <w14:ligatures w14:val="standardContextual"/>
              </w:rPr>
              <w:t xml:space="preserve">A total of 14 previous recommendations had been tested to determine the level of progress.  It was noted that 7 had been completed, 6 were in progress and 1 had not been progressed at all.  These findings were in line with other FE colleges.  No feedback had yet been received from the </w:t>
            </w:r>
            <w:proofErr w:type="spellStart"/>
            <w:r w:rsidRPr="009E0E90">
              <w:rPr>
                <w:rFonts w:ascii="Franklin Gothic Book" w:eastAsia="Aptos" w:hAnsi="Franklin Gothic Book" w:cs="Times New Roman"/>
                <w:kern w:val="2"/>
                <w14:ligatures w14:val="standardContextual"/>
              </w:rPr>
              <w:t>OfS</w:t>
            </w:r>
            <w:proofErr w:type="spellEnd"/>
            <w:r w:rsidRPr="009E0E90">
              <w:rPr>
                <w:rFonts w:ascii="Franklin Gothic Book" w:eastAsia="Aptos" w:hAnsi="Franklin Gothic Book" w:cs="Times New Roman"/>
                <w:kern w:val="2"/>
                <w14:ligatures w14:val="standardContextual"/>
              </w:rPr>
              <w:t xml:space="preserve"> but the auditor had suggested that the outstanding recommendations should be completed as soon as possible to avoid any regulatory penalties for non-compliance.</w:t>
            </w:r>
            <w:r w:rsidR="00FA4B3D" w:rsidRPr="009E0E90">
              <w:rPr>
                <w:rFonts w:ascii="Franklin Gothic Book" w:eastAsia="Aptos" w:hAnsi="Franklin Gothic Book" w:cs="Times New Roman"/>
                <w:kern w:val="2"/>
                <w14:ligatures w14:val="standardContextual"/>
              </w:rPr>
              <w:t xml:space="preserve">  </w:t>
            </w:r>
          </w:p>
          <w:p w14:paraId="2FB1CB00" w14:textId="77777777" w:rsidR="00FA4B3D" w:rsidRPr="009E0E90" w:rsidRDefault="00FA4B3D" w:rsidP="00FA4B3D">
            <w:pPr>
              <w:contextualSpacing/>
              <w:rPr>
                <w:rFonts w:ascii="Franklin Gothic Book" w:eastAsia="Aptos" w:hAnsi="Franklin Gothic Book" w:cs="Times New Roman"/>
                <w:kern w:val="2"/>
                <w14:ligatures w14:val="standardContextual"/>
              </w:rPr>
            </w:pPr>
          </w:p>
          <w:p w14:paraId="7D2D80F5" w14:textId="0F078CD0" w:rsidR="00515E0D" w:rsidRPr="009E0E90" w:rsidRDefault="00FA4B3D" w:rsidP="00FA4B3D">
            <w:pPr>
              <w:contextualSpacing/>
              <w:rPr>
                <w:rFonts w:ascii="Franklin Gothic Book" w:eastAsia="Aptos" w:hAnsi="Franklin Gothic Book" w:cs="Times New Roman"/>
                <w:kern w:val="2"/>
                <w14:ligatures w14:val="standardContextual"/>
              </w:rPr>
            </w:pPr>
            <w:r w:rsidRPr="009E0E90">
              <w:rPr>
                <w:rFonts w:ascii="Franklin Gothic Book" w:eastAsia="Aptos" w:hAnsi="Franklin Gothic Book" w:cs="Times New Roman"/>
                <w:kern w:val="2"/>
                <w14:ligatures w14:val="standardContextual"/>
              </w:rPr>
              <w:t>The Risk &amp; Compliance Manager reported that she was working with the Head of MIS and the HE Manager to ensure that the timescales identified against each recommendation were reasonable and that all actions were completed in a timely manner.</w:t>
            </w:r>
          </w:p>
          <w:p w14:paraId="19761E14" w14:textId="77777777" w:rsidR="00FA4B3D" w:rsidRPr="009E0E90" w:rsidRDefault="00FA4B3D" w:rsidP="00FA4B3D">
            <w:pPr>
              <w:contextualSpacing/>
              <w:rPr>
                <w:rFonts w:ascii="Franklin Gothic Book" w:eastAsia="Aptos" w:hAnsi="Franklin Gothic Book" w:cs="Times New Roman"/>
                <w:kern w:val="2"/>
                <w14:ligatures w14:val="standardContextual"/>
              </w:rPr>
            </w:pPr>
          </w:p>
          <w:p w14:paraId="55B926F2" w14:textId="0852F1A7" w:rsidR="00515E0D" w:rsidRPr="009E0E90" w:rsidRDefault="00515E0D" w:rsidP="00515E0D">
            <w:pPr>
              <w:contextualSpacing/>
              <w:rPr>
                <w:rFonts w:ascii="Franklin Gothic Book" w:eastAsia="Aptos" w:hAnsi="Franklin Gothic Book" w:cs="Times New Roman"/>
                <w:kern w:val="2"/>
                <w14:ligatures w14:val="standardContextual"/>
              </w:rPr>
            </w:pPr>
            <w:r w:rsidRPr="009E0E90">
              <w:rPr>
                <w:rFonts w:ascii="Franklin Gothic Book" w:eastAsia="Aptos" w:hAnsi="Franklin Gothic Book" w:cs="Times New Roman"/>
                <w:kern w:val="2"/>
                <w14:ligatures w14:val="standardContextual"/>
              </w:rPr>
              <w:t>Governors noted that some of the recommendations identified had been due to the long-standing skills shortages in the MIS department, which had now been resolved</w:t>
            </w:r>
            <w:r w:rsidR="00FA4B3D" w:rsidRPr="009E0E90">
              <w:rPr>
                <w:rFonts w:ascii="Franklin Gothic Book" w:eastAsia="Aptos" w:hAnsi="Franklin Gothic Book" w:cs="Times New Roman"/>
                <w:kern w:val="2"/>
                <w14:ligatures w14:val="standardContextual"/>
              </w:rPr>
              <w:t xml:space="preserve"> through the appointment of an experienced lead</w:t>
            </w:r>
            <w:r w:rsidRPr="009E0E90">
              <w:rPr>
                <w:rFonts w:ascii="Franklin Gothic Book" w:eastAsia="Aptos" w:hAnsi="Franklin Gothic Book" w:cs="Times New Roman"/>
                <w:kern w:val="2"/>
                <w14:ligatures w14:val="standardContextual"/>
              </w:rPr>
              <w:t>.</w:t>
            </w:r>
          </w:p>
          <w:p w14:paraId="319D30CA" w14:textId="77777777" w:rsidR="0099143F" w:rsidRPr="009E0E90" w:rsidRDefault="0099143F" w:rsidP="00B877D1">
            <w:pPr>
              <w:rPr>
                <w:rFonts w:ascii="Franklin Gothic Book" w:hAnsi="Franklin Gothic Book"/>
              </w:rPr>
            </w:pPr>
          </w:p>
        </w:tc>
        <w:tc>
          <w:tcPr>
            <w:tcW w:w="1067" w:type="dxa"/>
            <w:shd w:val="clear" w:color="auto" w:fill="auto"/>
          </w:tcPr>
          <w:p w14:paraId="0F11A33F" w14:textId="77777777" w:rsidR="0099143F" w:rsidRDefault="0099143F" w:rsidP="00B877D1">
            <w:pPr>
              <w:rPr>
                <w:rFonts w:ascii="Franklin Gothic Book" w:hAnsi="Franklin Gothic Book"/>
                <w:b/>
                <w:bCs/>
              </w:rPr>
            </w:pPr>
          </w:p>
          <w:p w14:paraId="31661F34" w14:textId="77777777" w:rsidR="00142E3B" w:rsidRDefault="00142E3B" w:rsidP="00B877D1">
            <w:pPr>
              <w:rPr>
                <w:rFonts w:ascii="Franklin Gothic Book" w:hAnsi="Franklin Gothic Book"/>
                <w:b/>
                <w:bCs/>
              </w:rPr>
            </w:pPr>
          </w:p>
          <w:p w14:paraId="4CAAF54D" w14:textId="77777777" w:rsidR="00142E3B" w:rsidRDefault="00142E3B" w:rsidP="00B877D1">
            <w:pPr>
              <w:rPr>
                <w:rFonts w:ascii="Franklin Gothic Book" w:hAnsi="Franklin Gothic Book"/>
                <w:b/>
                <w:bCs/>
              </w:rPr>
            </w:pPr>
          </w:p>
          <w:p w14:paraId="46650AC5" w14:textId="77777777" w:rsidR="00142E3B" w:rsidRDefault="00142E3B" w:rsidP="00B877D1">
            <w:pPr>
              <w:rPr>
                <w:rFonts w:ascii="Franklin Gothic Book" w:hAnsi="Franklin Gothic Book"/>
                <w:b/>
                <w:bCs/>
              </w:rPr>
            </w:pPr>
          </w:p>
          <w:p w14:paraId="151E5DCE" w14:textId="77777777" w:rsidR="00142E3B" w:rsidRDefault="00142E3B" w:rsidP="00B877D1">
            <w:pPr>
              <w:rPr>
                <w:rFonts w:ascii="Franklin Gothic Book" w:hAnsi="Franklin Gothic Book"/>
                <w:b/>
                <w:bCs/>
              </w:rPr>
            </w:pPr>
          </w:p>
          <w:p w14:paraId="54581AE3" w14:textId="77777777" w:rsidR="00142E3B" w:rsidRDefault="00142E3B" w:rsidP="00B877D1">
            <w:pPr>
              <w:rPr>
                <w:rFonts w:ascii="Franklin Gothic Book" w:hAnsi="Franklin Gothic Book"/>
                <w:b/>
                <w:bCs/>
              </w:rPr>
            </w:pPr>
          </w:p>
          <w:p w14:paraId="1E0968A0" w14:textId="77777777" w:rsidR="00142E3B" w:rsidRDefault="00142E3B" w:rsidP="00B877D1">
            <w:pPr>
              <w:rPr>
                <w:rFonts w:ascii="Franklin Gothic Book" w:hAnsi="Franklin Gothic Book"/>
                <w:b/>
                <w:bCs/>
              </w:rPr>
            </w:pPr>
          </w:p>
          <w:p w14:paraId="0BD5FE03" w14:textId="77777777" w:rsidR="00142E3B" w:rsidRDefault="00142E3B" w:rsidP="00B877D1">
            <w:pPr>
              <w:rPr>
                <w:rFonts w:ascii="Franklin Gothic Book" w:hAnsi="Franklin Gothic Book"/>
                <w:b/>
                <w:bCs/>
              </w:rPr>
            </w:pPr>
          </w:p>
          <w:p w14:paraId="76657538" w14:textId="5A5AC284" w:rsidR="00142E3B" w:rsidRDefault="00142E3B" w:rsidP="00B877D1">
            <w:pPr>
              <w:rPr>
                <w:rFonts w:ascii="Franklin Gothic Book" w:hAnsi="Franklin Gothic Book"/>
                <w:b/>
                <w:bCs/>
              </w:rPr>
            </w:pPr>
            <w:r>
              <w:rPr>
                <w:rFonts w:ascii="Franklin Gothic Book" w:hAnsi="Franklin Gothic Book"/>
                <w:b/>
                <w:bCs/>
              </w:rPr>
              <w:t>Head of MIS/HE Manager</w:t>
            </w:r>
          </w:p>
        </w:tc>
      </w:tr>
      <w:tr w:rsidR="009B4852" w14:paraId="40FD0871" w14:textId="77777777" w:rsidTr="00A75749">
        <w:tc>
          <w:tcPr>
            <w:tcW w:w="834" w:type="dxa"/>
            <w:shd w:val="clear" w:color="auto" w:fill="E5B8B7" w:themeFill="accent2" w:themeFillTint="66"/>
          </w:tcPr>
          <w:p w14:paraId="45648DA4" w14:textId="77777777" w:rsidR="009B4852" w:rsidRDefault="009B4852" w:rsidP="00B877D1">
            <w:pPr>
              <w:rPr>
                <w:rFonts w:ascii="Franklin Gothic Book" w:hAnsi="Franklin Gothic Book"/>
                <w:b/>
                <w:bCs/>
              </w:rPr>
            </w:pPr>
          </w:p>
        </w:tc>
        <w:tc>
          <w:tcPr>
            <w:tcW w:w="7115" w:type="dxa"/>
            <w:shd w:val="clear" w:color="auto" w:fill="E5B8B7" w:themeFill="accent2" w:themeFillTint="66"/>
          </w:tcPr>
          <w:p w14:paraId="3D9AB93A" w14:textId="103B49AD" w:rsidR="009B4852" w:rsidRDefault="00A950FD" w:rsidP="009B4852">
            <w:pPr>
              <w:rPr>
                <w:rFonts w:ascii="Franklin Gothic Book" w:hAnsi="Franklin Gothic Book"/>
                <w:b/>
                <w:bCs/>
              </w:rPr>
            </w:pPr>
            <w:r>
              <w:rPr>
                <w:rFonts w:ascii="Franklin Gothic Book" w:hAnsi="Franklin Gothic Book"/>
                <w:b/>
                <w:bCs/>
              </w:rPr>
              <w:t>INTERNAL AUDIT PROGRESS REPORT</w:t>
            </w:r>
          </w:p>
        </w:tc>
        <w:tc>
          <w:tcPr>
            <w:tcW w:w="1067" w:type="dxa"/>
            <w:shd w:val="clear" w:color="auto" w:fill="E5B8B7" w:themeFill="accent2" w:themeFillTint="66"/>
          </w:tcPr>
          <w:p w14:paraId="73C0A814" w14:textId="77777777" w:rsidR="009B4852" w:rsidRDefault="009B4852" w:rsidP="00B877D1">
            <w:pPr>
              <w:rPr>
                <w:rFonts w:ascii="Franklin Gothic Book" w:hAnsi="Franklin Gothic Book"/>
                <w:b/>
                <w:bCs/>
              </w:rPr>
            </w:pPr>
          </w:p>
        </w:tc>
      </w:tr>
      <w:tr w:rsidR="009B4852" w14:paraId="507F3832" w14:textId="77777777" w:rsidTr="00A75749">
        <w:tc>
          <w:tcPr>
            <w:tcW w:w="834" w:type="dxa"/>
          </w:tcPr>
          <w:p w14:paraId="04ADDF35" w14:textId="77777777" w:rsidR="009F73CD" w:rsidRDefault="0026625B" w:rsidP="00B877D1">
            <w:pPr>
              <w:rPr>
                <w:rFonts w:ascii="Franklin Gothic Book" w:hAnsi="Franklin Gothic Book"/>
                <w:b/>
                <w:bCs/>
              </w:rPr>
            </w:pPr>
            <w:r>
              <w:rPr>
                <w:rFonts w:ascii="Franklin Gothic Book" w:hAnsi="Franklin Gothic Book"/>
                <w:b/>
                <w:bCs/>
              </w:rPr>
              <w:t>111</w:t>
            </w:r>
          </w:p>
          <w:p w14:paraId="6C3EAD14" w14:textId="77777777" w:rsidR="0026625B" w:rsidRDefault="0026625B" w:rsidP="00B877D1">
            <w:pPr>
              <w:rPr>
                <w:rFonts w:ascii="Franklin Gothic Book" w:hAnsi="Franklin Gothic Book"/>
                <w:b/>
                <w:bCs/>
              </w:rPr>
            </w:pPr>
          </w:p>
          <w:p w14:paraId="23EE39D5" w14:textId="77777777" w:rsidR="0026625B" w:rsidRDefault="0026625B" w:rsidP="00B877D1">
            <w:pPr>
              <w:rPr>
                <w:rFonts w:ascii="Franklin Gothic Book" w:hAnsi="Franklin Gothic Book"/>
                <w:b/>
                <w:bCs/>
              </w:rPr>
            </w:pPr>
          </w:p>
          <w:p w14:paraId="375B65B4" w14:textId="77777777" w:rsidR="0026625B" w:rsidRDefault="0026625B" w:rsidP="00B877D1">
            <w:pPr>
              <w:rPr>
                <w:rFonts w:ascii="Franklin Gothic Book" w:hAnsi="Franklin Gothic Book"/>
                <w:b/>
                <w:bCs/>
              </w:rPr>
            </w:pPr>
          </w:p>
          <w:p w14:paraId="2E82EDFA" w14:textId="77777777" w:rsidR="0026625B" w:rsidRDefault="0026625B" w:rsidP="00B877D1">
            <w:pPr>
              <w:rPr>
                <w:rFonts w:ascii="Franklin Gothic Book" w:hAnsi="Franklin Gothic Book"/>
                <w:b/>
                <w:bCs/>
              </w:rPr>
            </w:pPr>
          </w:p>
          <w:p w14:paraId="5D6CFDD7" w14:textId="77777777" w:rsidR="0026625B" w:rsidRDefault="0026625B" w:rsidP="00B877D1">
            <w:pPr>
              <w:rPr>
                <w:rFonts w:ascii="Franklin Gothic Book" w:hAnsi="Franklin Gothic Book"/>
                <w:b/>
                <w:bCs/>
              </w:rPr>
            </w:pPr>
            <w:r>
              <w:rPr>
                <w:rFonts w:ascii="Franklin Gothic Book" w:hAnsi="Franklin Gothic Book"/>
                <w:b/>
                <w:bCs/>
              </w:rPr>
              <w:t>112</w:t>
            </w:r>
          </w:p>
          <w:p w14:paraId="3FCDE373" w14:textId="77777777" w:rsidR="0026625B" w:rsidRDefault="0026625B" w:rsidP="00B877D1">
            <w:pPr>
              <w:rPr>
                <w:rFonts w:ascii="Franklin Gothic Book" w:hAnsi="Franklin Gothic Book"/>
                <w:b/>
                <w:bCs/>
              </w:rPr>
            </w:pPr>
          </w:p>
          <w:p w14:paraId="5FD938D0" w14:textId="77777777" w:rsidR="0026625B" w:rsidRDefault="0026625B" w:rsidP="00B877D1">
            <w:pPr>
              <w:rPr>
                <w:rFonts w:ascii="Franklin Gothic Book" w:hAnsi="Franklin Gothic Book"/>
                <w:b/>
                <w:bCs/>
              </w:rPr>
            </w:pPr>
          </w:p>
          <w:p w14:paraId="6EBC5C0C" w14:textId="77777777" w:rsidR="0026625B" w:rsidRDefault="0026625B" w:rsidP="00B877D1">
            <w:pPr>
              <w:rPr>
                <w:rFonts w:ascii="Franklin Gothic Book" w:hAnsi="Franklin Gothic Book"/>
                <w:b/>
                <w:bCs/>
              </w:rPr>
            </w:pPr>
          </w:p>
          <w:p w14:paraId="46250EDF" w14:textId="77777777" w:rsidR="0026625B" w:rsidRDefault="0026625B" w:rsidP="00B877D1">
            <w:pPr>
              <w:rPr>
                <w:rFonts w:ascii="Franklin Gothic Book" w:hAnsi="Franklin Gothic Book"/>
                <w:b/>
                <w:bCs/>
              </w:rPr>
            </w:pPr>
          </w:p>
          <w:p w14:paraId="3A4885F2" w14:textId="77777777" w:rsidR="0026625B" w:rsidRDefault="0026625B" w:rsidP="00B877D1">
            <w:pPr>
              <w:rPr>
                <w:rFonts w:ascii="Franklin Gothic Book" w:hAnsi="Franklin Gothic Book"/>
                <w:b/>
                <w:bCs/>
              </w:rPr>
            </w:pPr>
          </w:p>
          <w:p w14:paraId="457ED231" w14:textId="77777777" w:rsidR="0026625B" w:rsidRDefault="0026625B" w:rsidP="00B877D1">
            <w:pPr>
              <w:rPr>
                <w:rFonts w:ascii="Franklin Gothic Book" w:hAnsi="Franklin Gothic Book"/>
                <w:b/>
                <w:bCs/>
              </w:rPr>
            </w:pPr>
            <w:r>
              <w:rPr>
                <w:rFonts w:ascii="Franklin Gothic Book" w:hAnsi="Franklin Gothic Book"/>
                <w:b/>
                <w:bCs/>
              </w:rPr>
              <w:t>113</w:t>
            </w:r>
          </w:p>
          <w:p w14:paraId="5177C793" w14:textId="77777777" w:rsidR="0026625B" w:rsidRDefault="0026625B" w:rsidP="00B877D1">
            <w:pPr>
              <w:rPr>
                <w:rFonts w:ascii="Franklin Gothic Book" w:hAnsi="Franklin Gothic Book"/>
                <w:b/>
                <w:bCs/>
              </w:rPr>
            </w:pPr>
          </w:p>
          <w:p w14:paraId="04C479AE" w14:textId="77777777" w:rsidR="0026625B" w:rsidRDefault="0026625B" w:rsidP="00B877D1">
            <w:pPr>
              <w:rPr>
                <w:rFonts w:ascii="Franklin Gothic Book" w:hAnsi="Franklin Gothic Book"/>
                <w:b/>
                <w:bCs/>
              </w:rPr>
            </w:pPr>
          </w:p>
          <w:p w14:paraId="4A283868" w14:textId="77777777" w:rsidR="0026625B" w:rsidRDefault="0026625B" w:rsidP="00B877D1">
            <w:pPr>
              <w:rPr>
                <w:rFonts w:ascii="Franklin Gothic Book" w:hAnsi="Franklin Gothic Book"/>
                <w:b/>
                <w:bCs/>
              </w:rPr>
            </w:pPr>
          </w:p>
          <w:p w14:paraId="5E74CC31" w14:textId="77777777" w:rsidR="0026625B" w:rsidRDefault="0026625B" w:rsidP="00B877D1">
            <w:pPr>
              <w:rPr>
                <w:rFonts w:ascii="Franklin Gothic Book" w:hAnsi="Franklin Gothic Book"/>
                <w:b/>
                <w:bCs/>
              </w:rPr>
            </w:pPr>
          </w:p>
          <w:p w14:paraId="0AE0296F" w14:textId="77777777" w:rsidR="0026625B" w:rsidRDefault="0026625B" w:rsidP="00B877D1">
            <w:pPr>
              <w:rPr>
                <w:rFonts w:ascii="Franklin Gothic Book" w:hAnsi="Franklin Gothic Book"/>
                <w:b/>
                <w:bCs/>
              </w:rPr>
            </w:pPr>
          </w:p>
          <w:p w14:paraId="6CF35072" w14:textId="77777777" w:rsidR="0026625B" w:rsidRDefault="0026625B" w:rsidP="00B877D1">
            <w:pPr>
              <w:rPr>
                <w:rFonts w:ascii="Franklin Gothic Book" w:hAnsi="Franklin Gothic Book"/>
                <w:b/>
                <w:bCs/>
              </w:rPr>
            </w:pPr>
          </w:p>
          <w:p w14:paraId="366EB554" w14:textId="65EAB620" w:rsidR="0026625B" w:rsidRPr="00B7655B" w:rsidRDefault="0026625B" w:rsidP="00B877D1">
            <w:pPr>
              <w:rPr>
                <w:rFonts w:ascii="Franklin Gothic Book" w:hAnsi="Franklin Gothic Book"/>
                <w:b/>
                <w:bCs/>
              </w:rPr>
            </w:pPr>
            <w:r>
              <w:rPr>
                <w:rFonts w:ascii="Franklin Gothic Book" w:hAnsi="Franklin Gothic Book"/>
                <w:b/>
                <w:bCs/>
              </w:rPr>
              <w:t>114</w:t>
            </w:r>
          </w:p>
        </w:tc>
        <w:tc>
          <w:tcPr>
            <w:tcW w:w="7115" w:type="dxa"/>
          </w:tcPr>
          <w:p w14:paraId="23272599" w14:textId="77777777" w:rsidR="00455700" w:rsidRDefault="00A950FD" w:rsidP="0041466E">
            <w:pPr>
              <w:rPr>
                <w:rFonts w:ascii="Franklin Gothic Book" w:hAnsi="Franklin Gothic Book"/>
                <w:bCs/>
              </w:rPr>
            </w:pPr>
            <w:r>
              <w:rPr>
                <w:rFonts w:ascii="Franklin Gothic Book" w:hAnsi="Franklin Gothic Book"/>
                <w:bCs/>
              </w:rPr>
              <w:t>The Internal Auditor presented a report on progress against the Internal Audit Plan for 2023/2024.  The Committee noted that the Plan was on track to be delivered by the end of the academic year, with any remaining audit reports due to be submitted to the June meeting.</w:t>
            </w:r>
          </w:p>
          <w:p w14:paraId="61741BC0" w14:textId="77777777" w:rsidR="00A950FD" w:rsidRDefault="00A950FD" w:rsidP="0041466E">
            <w:pPr>
              <w:rPr>
                <w:rFonts w:ascii="Franklin Gothic Book" w:hAnsi="Franklin Gothic Book"/>
                <w:bCs/>
              </w:rPr>
            </w:pPr>
          </w:p>
          <w:p w14:paraId="0E1E9366" w14:textId="77777777" w:rsidR="00A950FD" w:rsidRDefault="00A950FD" w:rsidP="0041466E">
            <w:pPr>
              <w:rPr>
                <w:rFonts w:ascii="Franklin Gothic Book" w:hAnsi="Franklin Gothic Book"/>
                <w:bCs/>
              </w:rPr>
            </w:pPr>
            <w:r>
              <w:rPr>
                <w:rFonts w:ascii="Franklin Gothic Book" w:hAnsi="Franklin Gothic Book"/>
                <w:bCs/>
              </w:rPr>
              <w:t>Governors also received a number of recent briefings issued by RSM nationally, including the Risk Radar report.  This provided comparative information from RSM’s commercial and not for profit client base and highlighted common risk themes, such as changes in Government, skills/experience shortages and the economic slowdown.</w:t>
            </w:r>
          </w:p>
          <w:p w14:paraId="6F36C15B" w14:textId="77777777" w:rsidR="00A950FD" w:rsidRDefault="00A950FD" w:rsidP="0041466E">
            <w:pPr>
              <w:rPr>
                <w:rFonts w:ascii="Franklin Gothic Book" w:hAnsi="Franklin Gothic Book"/>
                <w:bCs/>
              </w:rPr>
            </w:pPr>
          </w:p>
          <w:p w14:paraId="58CEFDF5" w14:textId="77777777" w:rsidR="0026625B" w:rsidRDefault="00A950FD" w:rsidP="0041466E">
            <w:pPr>
              <w:rPr>
                <w:rFonts w:ascii="Franklin Gothic Book" w:hAnsi="Franklin Gothic Book"/>
                <w:bCs/>
              </w:rPr>
            </w:pPr>
            <w:r>
              <w:rPr>
                <w:rFonts w:ascii="Franklin Gothic Book" w:hAnsi="Franklin Gothic Book"/>
                <w:bCs/>
              </w:rPr>
              <w:t>A governor asked how the College was linking these risks to business development.  The Director of Finance &amp; MIS responded that the College was working in partnership with the Combined Authority and Innovate UK to address local skills needs.  However, the expectations of how much any student could achieve was variable</w:t>
            </w:r>
            <w:r w:rsidR="0026625B">
              <w:rPr>
                <w:rFonts w:ascii="Franklin Gothic Book" w:hAnsi="Franklin Gothic Book"/>
                <w:bCs/>
              </w:rPr>
              <w:t xml:space="preserve"> due to their respective starting points and environmental factors.  </w:t>
            </w:r>
          </w:p>
          <w:p w14:paraId="24C271D1" w14:textId="77777777" w:rsidR="0026625B" w:rsidRDefault="0026625B" w:rsidP="0041466E">
            <w:pPr>
              <w:rPr>
                <w:rFonts w:ascii="Franklin Gothic Book" w:hAnsi="Franklin Gothic Book"/>
                <w:bCs/>
              </w:rPr>
            </w:pPr>
          </w:p>
          <w:p w14:paraId="2C387E04" w14:textId="43BA6F66" w:rsidR="00A950FD" w:rsidRDefault="0026625B" w:rsidP="0041466E">
            <w:pPr>
              <w:rPr>
                <w:rFonts w:ascii="Franklin Gothic Book" w:hAnsi="Franklin Gothic Book"/>
                <w:bCs/>
              </w:rPr>
            </w:pPr>
            <w:r>
              <w:rPr>
                <w:rFonts w:ascii="Franklin Gothic Book" w:hAnsi="Franklin Gothic Book"/>
                <w:bCs/>
              </w:rPr>
              <w:t>There was a significant gap between the aims of Government policy and the real</w:t>
            </w:r>
            <w:r w:rsidR="0079759E">
              <w:rPr>
                <w:rFonts w:ascii="Franklin Gothic Book" w:hAnsi="Franklin Gothic Book"/>
                <w:bCs/>
              </w:rPr>
              <w:t>-</w:t>
            </w:r>
            <w:r>
              <w:rPr>
                <w:rFonts w:ascii="Franklin Gothic Book" w:hAnsi="Franklin Gothic Book"/>
                <w:bCs/>
              </w:rPr>
              <w:t>world position for organisations such as the College and it was noted that in some areas (such as elements of green/sustainability technology) the demand for courses had not materialised.</w:t>
            </w:r>
          </w:p>
          <w:p w14:paraId="37D82C30" w14:textId="17F17281" w:rsidR="0026625B" w:rsidRPr="00B7655B" w:rsidRDefault="0026625B" w:rsidP="0041466E">
            <w:pPr>
              <w:rPr>
                <w:rFonts w:ascii="Franklin Gothic Book" w:hAnsi="Franklin Gothic Book"/>
                <w:bCs/>
              </w:rPr>
            </w:pPr>
          </w:p>
        </w:tc>
        <w:tc>
          <w:tcPr>
            <w:tcW w:w="1067" w:type="dxa"/>
          </w:tcPr>
          <w:p w14:paraId="11E1D96E" w14:textId="77777777" w:rsidR="00594605" w:rsidRDefault="00594605" w:rsidP="00B877D1">
            <w:pPr>
              <w:rPr>
                <w:rFonts w:ascii="Franklin Gothic Book" w:hAnsi="Franklin Gothic Book"/>
                <w:b/>
                <w:bCs/>
              </w:rPr>
            </w:pPr>
          </w:p>
          <w:p w14:paraId="107097C7" w14:textId="77777777" w:rsidR="00142E3B" w:rsidRDefault="00142E3B" w:rsidP="00B877D1">
            <w:pPr>
              <w:rPr>
                <w:rFonts w:ascii="Franklin Gothic Book" w:hAnsi="Franklin Gothic Book"/>
                <w:b/>
                <w:bCs/>
              </w:rPr>
            </w:pPr>
          </w:p>
          <w:p w14:paraId="7892CA60" w14:textId="19FCC751" w:rsidR="00142E3B" w:rsidRDefault="00142E3B" w:rsidP="00B877D1">
            <w:pPr>
              <w:rPr>
                <w:rFonts w:ascii="Franklin Gothic Book" w:hAnsi="Franklin Gothic Book"/>
                <w:b/>
                <w:bCs/>
              </w:rPr>
            </w:pPr>
          </w:p>
          <w:p w14:paraId="0C0254E3" w14:textId="0640F642" w:rsidR="00C851D1" w:rsidRDefault="00C851D1" w:rsidP="00B877D1">
            <w:pPr>
              <w:rPr>
                <w:rFonts w:ascii="Franklin Gothic Book" w:hAnsi="Franklin Gothic Book"/>
                <w:b/>
                <w:bCs/>
              </w:rPr>
            </w:pPr>
          </w:p>
        </w:tc>
      </w:tr>
      <w:tr w:rsidR="0079759E" w14:paraId="40ECF6C4" w14:textId="77777777" w:rsidTr="00A75749">
        <w:tc>
          <w:tcPr>
            <w:tcW w:w="834" w:type="dxa"/>
            <w:shd w:val="clear" w:color="auto" w:fill="E5B8B7" w:themeFill="accent2" w:themeFillTint="66"/>
          </w:tcPr>
          <w:p w14:paraId="714A0C8E" w14:textId="77777777" w:rsidR="0079759E" w:rsidRDefault="0079759E" w:rsidP="00B877D1">
            <w:pPr>
              <w:rPr>
                <w:rFonts w:ascii="Franklin Gothic Book" w:hAnsi="Franklin Gothic Book"/>
                <w:b/>
                <w:bCs/>
              </w:rPr>
            </w:pPr>
          </w:p>
        </w:tc>
        <w:tc>
          <w:tcPr>
            <w:tcW w:w="7115" w:type="dxa"/>
            <w:shd w:val="clear" w:color="auto" w:fill="E5B8B7" w:themeFill="accent2" w:themeFillTint="66"/>
          </w:tcPr>
          <w:p w14:paraId="40D0A36A" w14:textId="6597927D" w:rsidR="0079759E" w:rsidRDefault="0079759E" w:rsidP="00B877D1">
            <w:pPr>
              <w:rPr>
                <w:rFonts w:ascii="Franklin Gothic Book" w:hAnsi="Franklin Gothic Book"/>
                <w:b/>
                <w:bCs/>
              </w:rPr>
            </w:pPr>
            <w:r>
              <w:rPr>
                <w:rFonts w:ascii="Franklin Gothic Book" w:hAnsi="Franklin Gothic Book"/>
                <w:b/>
                <w:bCs/>
              </w:rPr>
              <w:t>BENCHMARKING REPORT</w:t>
            </w:r>
          </w:p>
        </w:tc>
        <w:tc>
          <w:tcPr>
            <w:tcW w:w="1067" w:type="dxa"/>
            <w:shd w:val="clear" w:color="auto" w:fill="E5B8B7" w:themeFill="accent2" w:themeFillTint="66"/>
          </w:tcPr>
          <w:p w14:paraId="1F19EEDA" w14:textId="77777777" w:rsidR="0079759E" w:rsidRDefault="0079759E" w:rsidP="00B877D1">
            <w:pPr>
              <w:rPr>
                <w:rFonts w:ascii="Franklin Gothic Book" w:hAnsi="Franklin Gothic Book"/>
                <w:b/>
                <w:bCs/>
              </w:rPr>
            </w:pPr>
          </w:p>
        </w:tc>
      </w:tr>
      <w:tr w:rsidR="0079759E" w14:paraId="200B1DA8" w14:textId="77777777" w:rsidTr="00A75749">
        <w:tc>
          <w:tcPr>
            <w:tcW w:w="834" w:type="dxa"/>
            <w:shd w:val="clear" w:color="auto" w:fill="auto"/>
          </w:tcPr>
          <w:p w14:paraId="6C23BE6A" w14:textId="77777777" w:rsidR="0079759E" w:rsidRDefault="001675C8" w:rsidP="00B877D1">
            <w:pPr>
              <w:rPr>
                <w:rFonts w:ascii="Franklin Gothic Book" w:hAnsi="Franklin Gothic Book"/>
                <w:b/>
                <w:bCs/>
              </w:rPr>
            </w:pPr>
            <w:r>
              <w:rPr>
                <w:rFonts w:ascii="Franklin Gothic Book" w:hAnsi="Franklin Gothic Book"/>
                <w:b/>
                <w:bCs/>
              </w:rPr>
              <w:t>115</w:t>
            </w:r>
          </w:p>
          <w:p w14:paraId="48078837" w14:textId="77777777" w:rsidR="001675C8" w:rsidRDefault="001675C8" w:rsidP="00B877D1">
            <w:pPr>
              <w:rPr>
                <w:rFonts w:ascii="Franklin Gothic Book" w:hAnsi="Franklin Gothic Book"/>
                <w:b/>
                <w:bCs/>
              </w:rPr>
            </w:pPr>
          </w:p>
          <w:p w14:paraId="26C2A1C9" w14:textId="77777777" w:rsidR="001675C8" w:rsidRDefault="001675C8" w:rsidP="00B877D1">
            <w:pPr>
              <w:rPr>
                <w:rFonts w:ascii="Franklin Gothic Book" w:hAnsi="Franklin Gothic Book"/>
                <w:b/>
                <w:bCs/>
              </w:rPr>
            </w:pPr>
          </w:p>
          <w:p w14:paraId="15285A0F" w14:textId="77777777" w:rsidR="001675C8" w:rsidRDefault="001675C8" w:rsidP="00B877D1">
            <w:pPr>
              <w:rPr>
                <w:rFonts w:ascii="Franklin Gothic Book" w:hAnsi="Franklin Gothic Book"/>
                <w:b/>
                <w:bCs/>
              </w:rPr>
            </w:pPr>
          </w:p>
          <w:p w14:paraId="37096E7C" w14:textId="77777777" w:rsidR="001675C8" w:rsidRDefault="001675C8" w:rsidP="00B877D1">
            <w:pPr>
              <w:rPr>
                <w:rFonts w:ascii="Franklin Gothic Book" w:hAnsi="Franklin Gothic Book"/>
                <w:b/>
                <w:bCs/>
              </w:rPr>
            </w:pPr>
          </w:p>
          <w:p w14:paraId="5AA5B703" w14:textId="77777777" w:rsidR="001675C8" w:rsidRDefault="001675C8" w:rsidP="00B877D1">
            <w:pPr>
              <w:rPr>
                <w:rFonts w:ascii="Franklin Gothic Book" w:hAnsi="Franklin Gothic Book"/>
                <w:b/>
                <w:bCs/>
              </w:rPr>
            </w:pPr>
          </w:p>
          <w:p w14:paraId="770BB58B" w14:textId="4F59CA3F" w:rsidR="001675C8" w:rsidRDefault="001675C8" w:rsidP="00B877D1">
            <w:pPr>
              <w:rPr>
                <w:rFonts w:ascii="Franklin Gothic Book" w:hAnsi="Franklin Gothic Book"/>
                <w:b/>
                <w:bCs/>
              </w:rPr>
            </w:pPr>
          </w:p>
          <w:p w14:paraId="42B0AF93" w14:textId="77777777" w:rsidR="009E0E90" w:rsidRDefault="009E0E90" w:rsidP="00B877D1">
            <w:pPr>
              <w:rPr>
                <w:rFonts w:ascii="Franklin Gothic Book" w:hAnsi="Franklin Gothic Book"/>
                <w:b/>
                <w:bCs/>
              </w:rPr>
            </w:pPr>
          </w:p>
          <w:p w14:paraId="37AA53C6" w14:textId="77777777" w:rsidR="001675C8" w:rsidRDefault="001675C8" w:rsidP="00B877D1">
            <w:pPr>
              <w:rPr>
                <w:rFonts w:ascii="Franklin Gothic Book" w:hAnsi="Franklin Gothic Book"/>
                <w:b/>
                <w:bCs/>
              </w:rPr>
            </w:pPr>
            <w:r>
              <w:rPr>
                <w:rFonts w:ascii="Franklin Gothic Book" w:hAnsi="Franklin Gothic Book"/>
                <w:b/>
                <w:bCs/>
              </w:rPr>
              <w:t>116</w:t>
            </w:r>
          </w:p>
          <w:p w14:paraId="27A81268" w14:textId="77777777" w:rsidR="001675C8" w:rsidRDefault="001675C8" w:rsidP="00B877D1">
            <w:pPr>
              <w:rPr>
                <w:rFonts w:ascii="Franklin Gothic Book" w:hAnsi="Franklin Gothic Book"/>
                <w:b/>
                <w:bCs/>
              </w:rPr>
            </w:pPr>
          </w:p>
          <w:p w14:paraId="527E0295" w14:textId="77777777" w:rsidR="001675C8" w:rsidRDefault="001675C8" w:rsidP="00B877D1">
            <w:pPr>
              <w:rPr>
                <w:rFonts w:ascii="Franklin Gothic Book" w:hAnsi="Franklin Gothic Book"/>
                <w:b/>
                <w:bCs/>
              </w:rPr>
            </w:pPr>
          </w:p>
          <w:p w14:paraId="78AC76CD" w14:textId="77777777" w:rsidR="001675C8" w:rsidRDefault="001675C8" w:rsidP="00B877D1">
            <w:pPr>
              <w:rPr>
                <w:rFonts w:ascii="Franklin Gothic Book" w:hAnsi="Franklin Gothic Book"/>
                <w:b/>
                <w:bCs/>
              </w:rPr>
            </w:pPr>
          </w:p>
          <w:p w14:paraId="75A76C96" w14:textId="77777777" w:rsidR="001675C8" w:rsidRDefault="001675C8" w:rsidP="00B877D1">
            <w:pPr>
              <w:rPr>
                <w:rFonts w:ascii="Franklin Gothic Book" w:hAnsi="Franklin Gothic Book"/>
                <w:b/>
                <w:bCs/>
              </w:rPr>
            </w:pPr>
            <w:r>
              <w:rPr>
                <w:rFonts w:ascii="Franklin Gothic Book" w:hAnsi="Franklin Gothic Book"/>
                <w:b/>
                <w:bCs/>
              </w:rPr>
              <w:t>117</w:t>
            </w:r>
          </w:p>
          <w:p w14:paraId="49904569" w14:textId="77777777" w:rsidR="001675C8" w:rsidRDefault="001675C8" w:rsidP="00B877D1">
            <w:pPr>
              <w:rPr>
                <w:rFonts w:ascii="Franklin Gothic Book" w:hAnsi="Franklin Gothic Book"/>
                <w:b/>
                <w:bCs/>
              </w:rPr>
            </w:pPr>
          </w:p>
          <w:p w14:paraId="718E12DD" w14:textId="77777777" w:rsidR="001675C8" w:rsidRDefault="001675C8" w:rsidP="00B877D1">
            <w:pPr>
              <w:rPr>
                <w:rFonts w:ascii="Franklin Gothic Book" w:hAnsi="Franklin Gothic Book"/>
                <w:b/>
                <w:bCs/>
              </w:rPr>
            </w:pPr>
          </w:p>
          <w:p w14:paraId="4D1675FD" w14:textId="77777777" w:rsidR="001675C8" w:rsidRDefault="001675C8" w:rsidP="00B877D1">
            <w:pPr>
              <w:rPr>
                <w:rFonts w:ascii="Franklin Gothic Book" w:hAnsi="Franklin Gothic Book"/>
                <w:b/>
                <w:bCs/>
              </w:rPr>
            </w:pPr>
          </w:p>
          <w:p w14:paraId="6A13DC7E" w14:textId="77777777" w:rsidR="001675C8" w:rsidRDefault="001675C8" w:rsidP="00B877D1">
            <w:pPr>
              <w:rPr>
                <w:rFonts w:ascii="Franklin Gothic Book" w:hAnsi="Franklin Gothic Book"/>
                <w:b/>
                <w:bCs/>
              </w:rPr>
            </w:pPr>
          </w:p>
          <w:p w14:paraId="436DF854" w14:textId="77777777" w:rsidR="001675C8" w:rsidRDefault="001675C8" w:rsidP="00B877D1">
            <w:pPr>
              <w:rPr>
                <w:rFonts w:ascii="Franklin Gothic Book" w:hAnsi="Franklin Gothic Book"/>
                <w:b/>
                <w:bCs/>
              </w:rPr>
            </w:pPr>
          </w:p>
          <w:p w14:paraId="5294042B" w14:textId="77777777" w:rsidR="001675C8" w:rsidRDefault="001675C8" w:rsidP="00B877D1">
            <w:pPr>
              <w:rPr>
                <w:rFonts w:ascii="Franklin Gothic Book" w:hAnsi="Franklin Gothic Book"/>
                <w:b/>
                <w:bCs/>
              </w:rPr>
            </w:pPr>
            <w:r>
              <w:rPr>
                <w:rFonts w:ascii="Franklin Gothic Book" w:hAnsi="Franklin Gothic Book"/>
                <w:b/>
                <w:bCs/>
              </w:rPr>
              <w:t>118</w:t>
            </w:r>
          </w:p>
          <w:p w14:paraId="6A22A45F" w14:textId="77777777" w:rsidR="001675C8" w:rsidRDefault="001675C8" w:rsidP="00B877D1">
            <w:pPr>
              <w:rPr>
                <w:rFonts w:ascii="Franklin Gothic Book" w:hAnsi="Franklin Gothic Book"/>
                <w:b/>
                <w:bCs/>
              </w:rPr>
            </w:pPr>
          </w:p>
          <w:p w14:paraId="3E0EA9C6" w14:textId="77777777" w:rsidR="001675C8" w:rsidRDefault="001675C8" w:rsidP="00B877D1">
            <w:pPr>
              <w:rPr>
                <w:rFonts w:ascii="Franklin Gothic Book" w:hAnsi="Franklin Gothic Book"/>
                <w:b/>
                <w:bCs/>
              </w:rPr>
            </w:pPr>
          </w:p>
          <w:p w14:paraId="69D0D9B2" w14:textId="77777777" w:rsidR="001675C8" w:rsidRDefault="001675C8" w:rsidP="00B877D1">
            <w:pPr>
              <w:rPr>
                <w:rFonts w:ascii="Franklin Gothic Book" w:hAnsi="Franklin Gothic Book"/>
                <w:b/>
                <w:bCs/>
              </w:rPr>
            </w:pPr>
          </w:p>
          <w:p w14:paraId="0807168F" w14:textId="77777777" w:rsidR="001675C8" w:rsidRDefault="001675C8" w:rsidP="00B877D1">
            <w:pPr>
              <w:rPr>
                <w:rFonts w:ascii="Franklin Gothic Book" w:hAnsi="Franklin Gothic Book"/>
                <w:b/>
                <w:bCs/>
              </w:rPr>
            </w:pPr>
          </w:p>
          <w:p w14:paraId="629512CE" w14:textId="77777777" w:rsidR="001675C8" w:rsidRDefault="001675C8" w:rsidP="00B877D1">
            <w:pPr>
              <w:rPr>
                <w:rFonts w:ascii="Franklin Gothic Book" w:hAnsi="Franklin Gothic Book"/>
                <w:b/>
                <w:bCs/>
              </w:rPr>
            </w:pPr>
            <w:r>
              <w:rPr>
                <w:rFonts w:ascii="Franklin Gothic Book" w:hAnsi="Franklin Gothic Book"/>
                <w:b/>
                <w:bCs/>
              </w:rPr>
              <w:t>119</w:t>
            </w:r>
          </w:p>
          <w:p w14:paraId="5B5FF080" w14:textId="77777777" w:rsidR="001675C8" w:rsidRDefault="001675C8" w:rsidP="00B877D1">
            <w:pPr>
              <w:rPr>
                <w:rFonts w:ascii="Franklin Gothic Book" w:hAnsi="Franklin Gothic Book"/>
                <w:b/>
                <w:bCs/>
              </w:rPr>
            </w:pPr>
          </w:p>
          <w:p w14:paraId="5B531D8D" w14:textId="77777777" w:rsidR="001675C8" w:rsidRDefault="001675C8" w:rsidP="00B877D1">
            <w:pPr>
              <w:rPr>
                <w:rFonts w:ascii="Franklin Gothic Book" w:hAnsi="Franklin Gothic Book"/>
                <w:b/>
                <w:bCs/>
              </w:rPr>
            </w:pPr>
          </w:p>
          <w:p w14:paraId="34FDEF5D" w14:textId="77777777" w:rsidR="001675C8" w:rsidRDefault="001675C8" w:rsidP="00B877D1">
            <w:pPr>
              <w:rPr>
                <w:rFonts w:ascii="Franklin Gothic Book" w:hAnsi="Franklin Gothic Book"/>
                <w:b/>
                <w:bCs/>
              </w:rPr>
            </w:pPr>
          </w:p>
          <w:p w14:paraId="54BFE9D4" w14:textId="77777777" w:rsidR="001675C8" w:rsidRDefault="001675C8" w:rsidP="00B877D1">
            <w:pPr>
              <w:rPr>
                <w:rFonts w:ascii="Franklin Gothic Book" w:hAnsi="Franklin Gothic Book"/>
                <w:b/>
                <w:bCs/>
              </w:rPr>
            </w:pPr>
          </w:p>
          <w:p w14:paraId="2CC320A0" w14:textId="77777777" w:rsidR="001675C8" w:rsidRDefault="001675C8" w:rsidP="00B877D1">
            <w:pPr>
              <w:rPr>
                <w:rFonts w:ascii="Franklin Gothic Book" w:hAnsi="Franklin Gothic Book"/>
                <w:b/>
                <w:bCs/>
              </w:rPr>
            </w:pPr>
          </w:p>
          <w:p w14:paraId="7EB942C0" w14:textId="77777777" w:rsidR="001675C8" w:rsidRDefault="001675C8" w:rsidP="00B877D1">
            <w:pPr>
              <w:rPr>
                <w:rFonts w:ascii="Franklin Gothic Book" w:hAnsi="Franklin Gothic Book"/>
                <w:b/>
                <w:bCs/>
              </w:rPr>
            </w:pPr>
            <w:r>
              <w:rPr>
                <w:rFonts w:ascii="Franklin Gothic Book" w:hAnsi="Franklin Gothic Book"/>
                <w:b/>
                <w:bCs/>
              </w:rPr>
              <w:t>120</w:t>
            </w:r>
          </w:p>
          <w:p w14:paraId="2F88A84A" w14:textId="77777777" w:rsidR="001675C8" w:rsidRDefault="001675C8" w:rsidP="00B877D1">
            <w:pPr>
              <w:rPr>
                <w:rFonts w:ascii="Franklin Gothic Book" w:hAnsi="Franklin Gothic Book"/>
                <w:b/>
                <w:bCs/>
              </w:rPr>
            </w:pPr>
          </w:p>
          <w:p w14:paraId="0BB266B5" w14:textId="77777777" w:rsidR="001675C8" w:rsidRDefault="001675C8" w:rsidP="00B877D1">
            <w:pPr>
              <w:rPr>
                <w:rFonts w:ascii="Franklin Gothic Book" w:hAnsi="Franklin Gothic Book"/>
                <w:b/>
                <w:bCs/>
              </w:rPr>
            </w:pPr>
          </w:p>
          <w:p w14:paraId="5EC6D70C" w14:textId="77777777" w:rsidR="001675C8" w:rsidRDefault="001675C8" w:rsidP="00B877D1">
            <w:pPr>
              <w:rPr>
                <w:rFonts w:ascii="Franklin Gothic Book" w:hAnsi="Franklin Gothic Book"/>
                <w:b/>
                <w:bCs/>
              </w:rPr>
            </w:pPr>
          </w:p>
          <w:p w14:paraId="3C3DAF31" w14:textId="77777777" w:rsidR="001675C8" w:rsidRDefault="001675C8" w:rsidP="00B877D1">
            <w:pPr>
              <w:rPr>
                <w:rFonts w:ascii="Franklin Gothic Book" w:hAnsi="Franklin Gothic Book"/>
                <w:b/>
                <w:bCs/>
              </w:rPr>
            </w:pPr>
          </w:p>
          <w:p w14:paraId="566B8FE2" w14:textId="77777777" w:rsidR="001675C8" w:rsidRDefault="001675C8" w:rsidP="00B877D1">
            <w:pPr>
              <w:rPr>
                <w:rFonts w:ascii="Franklin Gothic Book" w:hAnsi="Franklin Gothic Book"/>
                <w:b/>
                <w:bCs/>
              </w:rPr>
            </w:pPr>
          </w:p>
          <w:p w14:paraId="5D205F51" w14:textId="77777777" w:rsidR="001675C8" w:rsidRDefault="001675C8" w:rsidP="00B877D1">
            <w:pPr>
              <w:rPr>
                <w:rFonts w:ascii="Franklin Gothic Book" w:hAnsi="Franklin Gothic Book"/>
                <w:b/>
                <w:bCs/>
              </w:rPr>
            </w:pPr>
          </w:p>
          <w:p w14:paraId="124B9414" w14:textId="77777777" w:rsidR="001675C8" w:rsidRDefault="001675C8" w:rsidP="00B877D1">
            <w:pPr>
              <w:rPr>
                <w:rFonts w:ascii="Franklin Gothic Book" w:hAnsi="Franklin Gothic Book"/>
                <w:b/>
                <w:bCs/>
              </w:rPr>
            </w:pPr>
          </w:p>
          <w:p w14:paraId="7FE959F6" w14:textId="77777777" w:rsidR="001675C8" w:rsidRDefault="001675C8" w:rsidP="00B877D1">
            <w:pPr>
              <w:rPr>
                <w:rFonts w:ascii="Franklin Gothic Book" w:hAnsi="Franklin Gothic Book"/>
                <w:b/>
                <w:bCs/>
              </w:rPr>
            </w:pPr>
            <w:r>
              <w:rPr>
                <w:rFonts w:ascii="Franklin Gothic Book" w:hAnsi="Franklin Gothic Book"/>
                <w:b/>
                <w:bCs/>
              </w:rPr>
              <w:t>121</w:t>
            </w:r>
          </w:p>
          <w:p w14:paraId="7C78D98C" w14:textId="77777777" w:rsidR="001675C8" w:rsidRDefault="001675C8" w:rsidP="00B877D1">
            <w:pPr>
              <w:rPr>
                <w:rFonts w:ascii="Franklin Gothic Book" w:hAnsi="Franklin Gothic Book"/>
                <w:b/>
                <w:bCs/>
              </w:rPr>
            </w:pPr>
          </w:p>
          <w:p w14:paraId="5B6D6B62" w14:textId="77777777" w:rsidR="001675C8" w:rsidRDefault="001675C8" w:rsidP="00B877D1">
            <w:pPr>
              <w:rPr>
                <w:rFonts w:ascii="Franklin Gothic Book" w:hAnsi="Franklin Gothic Book"/>
                <w:b/>
                <w:bCs/>
              </w:rPr>
            </w:pPr>
          </w:p>
          <w:p w14:paraId="730B89D0" w14:textId="77777777" w:rsidR="001675C8" w:rsidRDefault="001675C8" w:rsidP="00B877D1">
            <w:pPr>
              <w:rPr>
                <w:rFonts w:ascii="Franklin Gothic Book" w:hAnsi="Franklin Gothic Book"/>
                <w:b/>
                <w:bCs/>
              </w:rPr>
            </w:pPr>
          </w:p>
          <w:p w14:paraId="13DA6E45" w14:textId="77777777" w:rsidR="001675C8" w:rsidRDefault="001675C8" w:rsidP="00B877D1">
            <w:pPr>
              <w:rPr>
                <w:rFonts w:ascii="Franklin Gothic Book" w:hAnsi="Franklin Gothic Book"/>
                <w:b/>
                <w:bCs/>
              </w:rPr>
            </w:pPr>
          </w:p>
          <w:p w14:paraId="4DAF1842" w14:textId="77777777" w:rsidR="001675C8" w:rsidRDefault="001675C8" w:rsidP="00B877D1">
            <w:pPr>
              <w:rPr>
                <w:rFonts w:ascii="Franklin Gothic Book" w:hAnsi="Franklin Gothic Book"/>
                <w:b/>
                <w:bCs/>
              </w:rPr>
            </w:pPr>
          </w:p>
          <w:p w14:paraId="54A8E9F0" w14:textId="4BCA9077" w:rsidR="001675C8" w:rsidRDefault="001675C8" w:rsidP="00B877D1">
            <w:pPr>
              <w:rPr>
                <w:rFonts w:ascii="Franklin Gothic Book" w:hAnsi="Franklin Gothic Book"/>
                <w:b/>
                <w:bCs/>
              </w:rPr>
            </w:pPr>
          </w:p>
        </w:tc>
        <w:tc>
          <w:tcPr>
            <w:tcW w:w="7115" w:type="dxa"/>
            <w:shd w:val="clear" w:color="auto" w:fill="auto"/>
          </w:tcPr>
          <w:p w14:paraId="6D26AF42" w14:textId="77777777" w:rsidR="0079759E" w:rsidRDefault="00206C9E" w:rsidP="00B877D1">
            <w:pPr>
              <w:rPr>
                <w:rFonts w:ascii="Franklin Gothic Book" w:hAnsi="Franklin Gothic Book"/>
              </w:rPr>
            </w:pPr>
            <w:r>
              <w:rPr>
                <w:rFonts w:ascii="Franklin Gothic Book" w:hAnsi="Franklin Gothic Book"/>
              </w:rPr>
              <w:lastRenderedPageBreak/>
              <w:t xml:space="preserve">Governors received for information a report that benchmarked the College’s internal audit outcomes against other client colleges in the FE sector.  It was noted that the position in 2022/2023 had been highly positive, with a rating of Green or Amber/Green for each assignment.  The </w:t>
            </w:r>
            <w:r>
              <w:rPr>
                <w:rFonts w:ascii="Franklin Gothic Book" w:hAnsi="Franklin Gothic Book"/>
              </w:rPr>
              <w:lastRenderedPageBreak/>
              <w:t>number of medium and low management actions had increased and high recommendations had reduced.</w:t>
            </w:r>
          </w:p>
          <w:p w14:paraId="295F2D99" w14:textId="77777777" w:rsidR="00206C9E" w:rsidRDefault="00206C9E" w:rsidP="00B877D1">
            <w:pPr>
              <w:rPr>
                <w:rFonts w:ascii="Franklin Gothic Book" w:hAnsi="Franklin Gothic Book"/>
              </w:rPr>
            </w:pPr>
          </w:p>
          <w:p w14:paraId="331203CD" w14:textId="125C14F3" w:rsidR="00206C9E" w:rsidRDefault="00206C9E" w:rsidP="00B877D1">
            <w:pPr>
              <w:rPr>
                <w:rFonts w:ascii="Franklin Gothic Book" w:hAnsi="Franklin Gothic Book"/>
              </w:rPr>
            </w:pPr>
            <w:r>
              <w:rPr>
                <w:rFonts w:ascii="Franklin Gothic Book" w:hAnsi="Franklin Gothic Book"/>
              </w:rPr>
              <w:t xml:space="preserve">A series of themes had emerged from the analysis of RSM’s client base:  apprenticeship funding compliance, ensuring a </w:t>
            </w:r>
            <w:proofErr w:type="gramStart"/>
            <w:r>
              <w:rPr>
                <w:rFonts w:ascii="Franklin Gothic Book" w:hAnsi="Franklin Gothic Book"/>
              </w:rPr>
              <w:t>high quality</w:t>
            </w:r>
            <w:proofErr w:type="gramEnd"/>
            <w:r>
              <w:rPr>
                <w:rFonts w:ascii="Franklin Gothic Book" w:hAnsi="Franklin Gothic Book"/>
              </w:rPr>
              <w:t xml:space="preserve"> student experience and financial management.</w:t>
            </w:r>
          </w:p>
          <w:p w14:paraId="179B5812" w14:textId="77777777" w:rsidR="007412A5" w:rsidRDefault="007412A5" w:rsidP="00B877D1">
            <w:pPr>
              <w:rPr>
                <w:rFonts w:ascii="Franklin Gothic Book" w:hAnsi="Franklin Gothic Book"/>
              </w:rPr>
            </w:pPr>
          </w:p>
          <w:p w14:paraId="36BBAA9A" w14:textId="77777777" w:rsidR="00206C9E" w:rsidRDefault="00206C9E" w:rsidP="00B877D1">
            <w:pPr>
              <w:rPr>
                <w:rFonts w:ascii="Franklin Gothic Book" w:hAnsi="Franklin Gothic Book"/>
              </w:rPr>
            </w:pPr>
            <w:r>
              <w:rPr>
                <w:rFonts w:ascii="Franklin Gothic Book" w:hAnsi="Franklin Gothic Book"/>
              </w:rPr>
              <w:t>The Committee agreed that the profile of recommendations may shift in 2023/2024 due to the higher risk areas covered by the Internal Audit Plan.  Although it was useful to benchmark the College’s performance, this did not show the full picture and there was a need to continue to examine sector-wide issues as well.</w:t>
            </w:r>
          </w:p>
          <w:p w14:paraId="2477CF47" w14:textId="77777777" w:rsidR="00206C9E" w:rsidRDefault="00206C9E" w:rsidP="00B877D1">
            <w:pPr>
              <w:rPr>
                <w:rFonts w:ascii="Franklin Gothic Book" w:hAnsi="Franklin Gothic Book"/>
              </w:rPr>
            </w:pPr>
          </w:p>
          <w:p w14:paraId="0DF728A2" w14:textId="77777777" w:rsidR="00206C9E" w:rsidRDefault="00206C9E" w:rsidP="00B877D1">
            <w:pPr>
              <w:rPr>
                <w:rFonts w:ascii="Franklin Gothic Book" w:hAnsi="Franklin Gothic Book"/>
              </w:rPr>
            </w:pPr>
            <w:r>
              <w:rPr>
                <w:rFonts w:ascii="Franklin Gothic Book" w:hAnsi="Franklin Gothic Book"/>
              </w:rPr>
              <w:t xml:space="preserve">The Director of Finance &amp; MIS commented that it was difficult to compare performance in different years due to the coverage of the internal audit plan, however, the Committee could take assurance that the Plan had </w:t>
            </w:r>
            <w:r w:rsidR="007412A5">
              <w:rPr>
                <w:rFonts w:ascii="Franklin Gothic Book" w:hAnsi="Franklin Gothic Book"/>
              </w:rPr>
              <w:t>reviewed the right areas in terms of risk for the organisation.</w:t>
            </w:r>
          </w:p>
          <w:p w14:paraId="3BE18632" w14:textId="77777777" w:rsidR="007412A5" w:rsidRDefault="007412A5" w:rsidP="00B877D1">
            <w:pPr>
              <w:rPr>
                <w:rFonts w:ascii="Franklin Gothic Book" w:hAnsi="Franklin Gothic Book"/>
              </w:rPr>
            </w:pPr>
          </w:p>
          <w:p w14:paraId="6C97F604" w14:textId="3B1A2E07" w:rsidR="007412A5" w:rsidRDefault="007412A5" w:rsidP="00B877D1">
            <w:pPr>
              <w:rPr>
                <w:rFonts w:ascii="Franklin Gothic Book" w:hAnsi="Franklin Gothic Book"/>
              </w:rPr>
            </w:pPr>
            <w:r>
              <w:rPr>
                <w:rFonts w:ascii="Franklin Gothic Book" w:hAnsi="Franklin Gothic Book"/>
              </w:rPr>
              <w:t>Governors felt that the area where they were least sighted on as an Audit Committee was the student experience</w:t>
            </w:r>
            <w:r w:rsidR="001524B0">
              <w:rPr>
                <w:rFonts w:ascii="Franklin Gothic Book" w:hAnsi="Franklin Gothic Book"/>
              </w:rPr>
              <w:t>.  I</w:t>
            </w:r>
            <w:r>
              <w:rPr>
                <w:rFonts w:ascii="Franklin Gothic Book" w:hAnsi="Franklin Gothic Book"/>
              </w:rPr>
              <w:t>t was agreed that this should form a key part of the Internal Audit Plan for 2024/2025</w:t>
            </w:r>
            <w:r w:rsidR="001524B0">
              <w:rPr>
                <w:rFonts w:ascii="Franklin Gothic Book" w:hAnsi="Franklin Gothic Book"/>
              </w:rPr>
              <w:t xml:space="preserve"> and that some thought would be given in advance as to how this assurance could be provided to the Committee</w:t>
            </w:r>
            <w:r>
              <w:rPr>
                <w:rFonts w:ascii="Franklin Gothic Book" w:hAnsi="Franklin Gothic Book"/>
              </w:rPr>
              <w:t xml:space="preserve">.  </w:t>
            </w:r>
          </w:p>
          <w:p w14:paraId="6F22B793" w14:textId="77777777" w:rsidR="007412A5" w:rsidRDefault="007412A5" w:rsidP="00B877D1">
            <w:pPr>
              <w:rPr>
                <w:rFonts w:ascii="Franklin Gothic Book" w:hAnsi="Franklin Gothic Book"/>
              </w:rPr>
            </w:pPr>
          </w:p>
          <w:p w14:paraId="6CD8831F" w14:textId="68421B65" w:rsidR="007412A5" w:rsidRDefault="007412A5" w:rsidP="00B877D1">
            <w:pPr>
              <w:rPr>
                <w:rFonts w:ascii="Franklin Gothic Book" w:hAnsi="Franklin Gothic Book"/>
              </w:rPr>
            </w:pPr>
            <w:r>
              <w:rPr>
                <w:rFonts w:ascii="Franklin Gothic Book" w:hAnsi="Franklin Gothic Book"/>
              </w:rPr>
              <w:t>The Director of Finance &amp; MIS advised that the current student profile was very different from 5 years ago.  The College collected a multitude of data and feedback on student views that informed decision-making and the Board was aware of the growing need to support learners with ‘wrap-around’ services.</w:t>
            </w:r>
            <w:r w:rsidR="001524B0">
              <w:rPr>
                <w:rFonts w:ascii="Franklin Gothic Book" w:hAnsi="Franklin Gothic Book"/>
              </w:rPr>
              <w:t xml:space="preserve">  Governors had also discussed the balance between maintaining financial performance whilst meeting the increasing needs of learners and </w:t>
            </w:r>
            <w:proofErr w:type="gramStart"/>
            <w:r w:rsidR="001524B0">
              <w:rPr>
                <w:rFonts w:ascii="Franklin Gothic Book" w:hAnsi="Franklin Gothic Book"/>
              </w:rPr>
              <w:t>high quality</w:t>
            </w:r>
            <w:proofErr w:type="gramEnd"/>
            <w:r w:rsidR="001524B0">
              <w:rPr>
                <w:rFonts w:ascii="Franklin Gothic Book" w:hAnsi="Franklin Gothic Book"/>
              </w:rPr>
              <w:t xml:space="preserve"> provision.  </w:t>
            </w:r>
          </w:p>
          <w:p w14:paraId="1623C7F3" w14:textId="77777777" w:rsidR="001524B0" w:rsidRDefault="001524B0" w:rsidP="00B877D1">
            <w:pPr>
              <w:rPr>
                <w:rFonts w:ascii="Franklin Gothic Book" w:hAnsi="Franklin Gothic Book"/>
              </w:rPr>
            </w:pPr>
          </w:p>
          <w:p w14:paraId="0CF812C7" w14:textId="69F87390" w:rsidR="001524B0" w:rsidRDefault="001524B0" w:rsidP="00B877D1">
            <w:pPr>
              <w:rPr>
                <w:rFonts w:ascii="Franklin Gothic Book" w:hAnsi="Franklin Gothic Book"/>
              </w:rPr>
            </w:pPr>
            <w:r>
              <w:rPr>
                <w:rFonts w:ascii="Franklin Gothic Book" w:hAnsi="Franklin Gothic Book"/>
              </w:rPr>
              <w:t>The Internal Auditor suggested that the College’s Pro-Monitor system could track the level of engagement with support services and interventions, enabling governors to build up a view of mental health and well-being needs of students.  It was more difficult to undertake this type of audit as it dealt with the differing needs of individuals, which varied enormously.</w:t>
            </w:r>
          </w:p>
          <w:p w14:paraId="6F238502" w14:textId="1CC5E659" w:rsidR="001524B0" w:rsidRPr="00206C9E" w:rsidRDefault="001524B0" w:rsidP="00B877D1">
            <w:pPr>
              <w:rPr>
                <w:rFonts w:ascii="Franklin Gothic Book" w:hAnsi="Franklin Gothic Book"/>
              </w:rPr>
            </w:pPr>
          </w:p>
        </w:tc>
        <w:tc>
          <w:tcPr>
            <w:tcW w:w="1067" w:type="dxa"/>
            <w:shd w:val="clear" w:color="auto" w:fill="auto"/>
          </w:tcPr>
          <w:p w14:paraId="6BF701A7" w14:textId="77777777" w:rsidR="0079759E" w:rsidRDefault="0079759E" w:rsidP="00B877D1">
            <w:pPr>
              <w:rPr>
                <w:rFonts w:ascii="Franklin Gothic Book" w:hAnsi="Franklin Gothic Book"/>
                <w:b/>
                <w:bCs/>
              </w:rPr>
            </w:pPr>
          </w:p>
          <w:p w14:paraId="78CC3F01" w14:textId="77777777" w:rsidR="001524B0" w:rsidRDefault="001524B0" w:rsidP="00B877D1">
            <w:pPr>
              <w:rPr>
                <w:rFonts w:ascii="Franklin Gothic Book" w:hAnsi="Franklin Gothic Book"/>
                <w:b/>
                <w:bCs/>
              </w:rPr>
            </w:pPr>
          </w:p>
          <w:p w14:paraId="064B52FA" w14:textId="77777777" w:rsidR="001524B0" w:rsidRDefault="001524B0" w:rsidP="00B877D1">
            <w:pPr>
              <w:rPr>
                <w:rFonts w:ascii="Franklin Gothic Book" w:hAnsi="Franklin Gothic Book"/>
                <w:b/>
                <w:bCs/>
              </w:rPr>
            </w:pPr>
          </w:p>
          <w:p w14:paraId="2BDE5AE4" w14:textId="77777777" w:rsidR="001524B0" w:rsidRDefault="001524B0" w:rsidP="00B877D1">
            <w:pPr>
              <w:rPr>
                <w:rFonts w:ascii="Franklin Gothic Book" w:hAnsi="Franklin Gothic Book"/>
                <w:b/>
                <w:bCs/>
              </w:rPr>
            </w:pPr>
          </w:p>
          <w:p w14:paraId="346100BC" w14:textId="77777777" w:rsidR="001524B0" w:rsidRDefault="001524B0" w:rsidP="00B877D1">
            <w:pPr>
              <w:rPr>
                <w:rFonts w:ascii="Franklin Gothic Book" w:hAnsi="Franklin Gothic Book"/>
                <w:b/>
                <w:bCs/>
              </w:rPr>
            </w:pPr>
          </w:p>
          <w:p w14:paraId="4D5F5A61" w14:textId="77777777" w:rsidR="001524B0" w:rsidRDefault="001524B0" w:rsidP="00B877D1">
            <w:pPr>
              <w:rPr>
                <w:rFonts w:ascii="Franklin Gothic Book" w:hAnsi="Franklin Gothic Book"/>
                <w:b/>
                <w:bCs/>
              </w:rPr>
            </w:pPr>
          </w:p>
          <w:p w14:paraId="4E0D6892" w14:textId="77777777" w:rsidR="001524B0" w:rsidRDefault="001524B0" w:rsidP="00B877D1">
            <w:pPr>
              <w:rPr>
                <w:rFonts w:ascii="Franklin Gothic Book" w:hAnsi="Franklin Gothic Book"/>
                <w:b/>
                <w:bCs/>
              </w:rPr>
            </w:pPr>
          </w:p>
          <w:p w14:paraId="637D7181" w14:textId="77777777" w:rsidR="001524B0" w:rsidRDefault="001524B0" w:rsidP="00B877D1">
            <w:pPr>
              <w:rPr>
                <w:rFonts w:ascii="Franklin Gothic Book" w:hAnsi="Franklin Gothic Book"/>
                <w:b/>
                <w:bCs/>
              </w:rPr>
            </w:pPr>
          </w:p>
          <w:p w14:paraId="499C4BC3" w14:textId="77777777" w:rsidR="001524B0" w:rsidRDefault="001524B0" w:rsidP="00B877D1">
            <w:pPr>
              <w:rPr>
                <w:rFonts w:ascii="Franklin Gothic Book" w:hAnsi="Franklin Gothic Book"/>
                <w:b/>
                <w:bCs/>
              </w:rPr>
            </w:pPr>
          </w:p>
          <w:p w14:paraId="5F3F2EB4" w14:textId="77777777" w:rsidR="001524B0" w:rsidRDefault="001524B0" w:rsidP="00B877D1">
            <w:pPr>
              <w:rPr>
                <w:rFonts w:ascii="Franklin Gothic Book" w:hAnsi="Franklin Gothic Book"/>
                <w:b/>
                <w:bCs/>
              </w:rPr>
            </w:pPr>
          </w:p>
          <w:p w14:paraId="25DCFB27" w14:textId="77777777" w:rsidR="001524B0" w:rsidRDefault="001524B0" w:rsidP="00B877D1">
            <w:pPr>
              <w:rPr>
                <w:rFonts w:ascii="Franklin Gothic Book" w:hAnsi="Franklin Gothic Book"/>
                <w:b/>
                <w:bCs/>
              </w:rPr>
            </w:pPr>
          </w:p>
          <w:p w14:paraId="5A2571A4" w14:textId="77777777" w:rsidR="001524B0" w:rsidRDefault="001524B0" w:rsidP="00B877D1">
            <w:pPr>
              <w:rPr>
                <w:rFonts w:ascii="Franklin Gothic Book" w:hAnsi="Franklin Gothic Book"/>
                <w:b/>
                <w:bCs/>
              </w:rPr>
            </w:pPr>
          </w:p>
          <w:p w14:paraId="43624DC3" w14:textId="77777777" w:rsidR="001524B0" w:rsidRDefault="001524B0" w:rsidP="00B877D1">
            <w:pPr>
              <w:rPr>
                <w:rFonts w:ascii="Franklin Gothic Book" w:hAnsi="Franklin Gothic Book"/>
                <w:b/>
                <w:bCs/>
              </w:rPr>
            </w:pPr>
          </w:p>
          <w:p w14:paraId="288FC7F3" w14:textId="77777777" w:rsidR="001524B0" w:rsidRDefault="001524B0" w:rsidP="00B877D1">
            <w:pPr>
              <w:rPr>
                <w:rFonts w:ascii="Franklin Gothic Book" w:hAnsi="Franklin Gothic Book"/>
                <w:b/>
                <w:bCs/>
              </w:rPr>
            </w:pPr>
          </w:p>
          <w:p w14:paraId="42A111CC" w14:textId="77777777" w:rsidR="001524B0" w:rsidRDefault="001524B0" w:rsidP="00B877D1">
            <w:pPr>
              <w:rPr>
                <w:rFonts w:ascii="Franklin Gothic Book" w:hAnsi="Franklin Gothic Book"/>
                <w:b/>
                <w:bCs/>
              </w:rPr>
            </w:pPr>
          </w:p>
          <w:p w14:paraId="53BD00E2" w14:textId="77777777" w:rsidR="001524B0" w:rsidRDefault="001524B0" w:rsidP="00B877D1">
            <w:pPr>
              <w:rPr>
                <w:rFonts w:ascii="Franklin Gothic Book" w:hAnsi="Franklin Gothic Book"/>
                <w:b/>
                <w:bCs/>
              </w:rPr>
            </w:pPr>
          </w:p>
          <w:p w14:paraId="312BBC12" w14:textId="77777777" w:rsidR="001524B0" w:rsidRDefault="001524B0" w:rsidP="00B877D1">
            <w:pPr>
              <w:rPr>
                <w:rFonts w:ascii="Franklin Gothic Book" w:hAnsi="Franklin Gothic Book"/>
                <w:b/>
                <w:bCs/>
              </w:rPr>
            </w:pPr>
          </w:p>
          <w:p w14:paraId="6697DF53" w14:textId="77777777" w:rsidR="001524B0" w:rsidRDefault="001524B0" w:rsidP="00B877D1">
            <w:pPr>
              <w:rPr>
                <w:rFonts w:ascii="Franklin Gothic Book" w:hAnsi="Franklin Gothic Book"/>
                <w:b/>
                <w:bCs/>
              </w:rPr>
            </w:pPr>
          </w:p>
          <w:p w14:paraId="43D9E9C5" w14:textId="77777777" w:rsidR="001524B0" w:rsidRDefault="001524B0" w:rsidP="00B877D1">
            <w:pPr>
              <w:rPr>
                <w:rFonts w:ascii="Franklin Gothic Book" w:hAnsi="Franklin Gothic Book"/>
                <w:b/>
                <w:bCs/>
              </w:rPr>
            </w:pPr>
          </w:p>
          <w:p w14:paraId="4310CBEF" w14:textId="77777777" w:rsidR="001524B0" w:rsidRDefault="001524B0" w:rsidP="00B877D1">
            <w:pPr>
              <w:rPr>
                <w:rFonts w:ascii="Franklin Gothic Book" w:hAnsi="Franklin Gothic Book"/>
                <w:b/>
                <w:bCs/>
              </w:rPr>
            </w:pPr>
          </w:p>
          <w:p w14:paraId="38AE29F7" w14:textId="77777777" w:rsidR="001524B0" w:rsidRDefault="001524B0" w:rsidP="00B877D1">
            <w:pPr>
              <w:rPr>
                <w:rFonts w:ascii="Franklin Gothic Book" w:hAnsi="Franklin Gothic Book"/>
                <w:b/>
                <w:bCs/>
              </w:rPr>
            </w:pPr>
          </w:p>
          <w:p w14:paraId="0CDDC610" w14:textId="77777777" w:rsidR="001524B0" w:rsidRDefault="001524B0" w:rsidP="00B877D1">
            <w:pPr>
              <w:rPr>
                <w:rFonts w:ascii="Franklin Gothic Book" w:hAnsi="Franklin Gothic Book"/>
                <w:b/>
                <w:bCs/>
              </w:rPr>
            </w:pPr>
          </w:p>
          <w:p w14:paraId="3CD7B0B6" w14:textId="77777777" w:rsidR="001524B0" w:rsidRDefault="001524B0" w:rsidP="00B877D1">
            <w:pPr>
              <w:rPr>
                <w:rFonts w:ascii="Franklin Gothic Book" w:hAnsi="Franklin Gothic Book"/>
                <w:b/>
                <w:bCs/>
              </w:rPr>
            </w:pPr>
          </w:p>
          <w:p w14:paraId="014B34C3" w14:textId="77777777" w:rsidR="009E0E90" w:rsidRDefault="009E0E90" w:rsidP="00B877D1">
            <w:pPr>
              <w:rPr>
                <w:rFonts w:ascii="Franklin Gothic Book" w:hAnsi="Franklin Gothic Book"/>
                <w:b/>
                <w:bCs/>
              </w:rPr>
            </w:pPr>
          </w:p>
          <w:p w14:paraId="51FB6644" w14:textId="0F4C6855" w:rsidR="001524B0" w:rsidRDefault="001524B0" w:rsidP="00B877D1">
            <w:pPr>
              <w:rPr>
                <w:rFonts w:ascii="Franklin Gothic Book" w:hAnsi="Franklin Gothic Book"/>
                <w:b/>
                <w:bCs/>
              </w:rPr>
            </w:pPr>
            <w:r>
              <w:rPr>
                <w:rFonts w:ascii="Franklin Gothic Book" w:hAnsi="Franklin Gothic Book"/>
                <w:b/>
                <w:bCs/>
              </w:rPr>
              <w:t>MB/RSM</w:t>
            </w:r>
          </w:p>
          <w:p w14:paraId="73A4477D" w14:textId="77777777" w:rsidR="001524B0" w:rsidRDefault="001524B0" w:rsidP="00B877D1">
            <w:pPr>
              <w:rPr>
                <w:rFonts w:ascii="Franklin Gothic Book" w:hAnsi="Franklin Gothic Book"/>
                <w:b/>
                <w:bCs/>
              </w:rPr>
            </w:pPr>
          </w:p>
          <w:p w14:paraId="40B2A25A" w14:textId="51390ADB" w:rsidR="001524B0" w:rsidRDefault="001524B0" w:rsidP="00B877D1">
            <w:pPr>
              <w:rPr>
                <w:rFonts w:ascii="Franklin Gothic Book" w:hAnsi="Franklin Gothic Book"/>
                <w:b/>
                <w:bCs/>
              </w:rPr>
            </w:pPr>
            <w:r>
              <w:rPr>
                <w:rFonts w:ascii="Franklin Gothic Book" w:hAnsi="Franklin Gothic Book"/>
                <w:b/>
                <w:bCs/>
              </w:rPr>
              <w:t>Cttee</w:t>
            </w:r>
          </w:p>
        </w:tc>
      </w:tr>
      <w:tr w:rsidR="001524B0" w14:paraId="32626483" w14:textId="77777777" w:rsidTr="00A75749">
        <w:tc>
          <w:tcPr>
            <w:tcW w:w="834" w:type="dxa"/>
            <w:shd w:val="clear" w:color="auto" w:fill="E5B8B7" w:themeFill="accent2" w:themeFillTint="66"/>
          </w:tcPr>
          <w:p w14:paraId="3F7DB3AF" w14:textId="77777777" w:rsidR="001524B0" w:rsidRDefault="001524B0" w:rsidP="00B877D1">
            <w:pPr>
              <w:rPr>
                <w:rFonts w:ascii="Franklin Gothic Book" w:hAnsi="Franklin Gothic Book"/>
                <w:b/>
                <w:bCs/>
              </w:rPr>
            </w:pPr>
          </w:p>
        </w:tc>
        <w:tc>
          <w:tcPr>
            <w:tcW w:w="7115" w:type="dxa"/>
            <w:shd w:val="clear" w:color="auto" w:fill="E5B8B7" w:themeFill="accent2" w:themeFillTint="66"/>
          </w:tcPr>
          <w:p w14:paraId="5463225B" w14:textId="1EC4C7B5" w:rsidR="001524B0" w:rsidRDefault="001524B0" w:rsidP="00B877D1">
            <w:pPr>
              <w:rPr>
                <w:rFonts w:ascii="Franklin Gothic Book" w:hAnsi="Franklin Gothic Book"/>
                <w:b/>
                <w:bCs/>
              </w:rPr>
            </w:pPr>
            <w:r>
              <w:rPr>
                <w:rFonts w:ascii="Franklin Gothic Book" w:hAnsi="Franklin Gothic Book"/>
                <w:b/>
                <w:bCs/>
              </w:rPr>
              <w:t>FUNDING ASSURANCE AUDIT</w:t>
            </w:r>
          </w:p>
        </w:tc>
        <w:tc>
          <w:tcPr>
            <w:tcW w:w="1067" w:type="dxa"/>
            <w:shd w:val="clear" w:color="auto" w:fill="E5B8B7" w:themeFill="accent2" w:themeFillTint="66"/>
          </w:tcPr>
          <w:p w14:paraId="7A29D878" w14:textId="77777777" w:rsidR="001524B0" w:rsidRDefault="001524B0" w:rsidP="00B877D1">
            <w:pPr>
              <w:rPr>
                <w:rFonts w:ascii="Franklin Gothic Book" w:hAnsi="Franklin Gothic Book"/>
                <w:b/>
                <w:bCs/>
              </w:rPr>
            </w:pPr>
          </w:p>
        </w:tc>
      </w:tr>
      <w:tr w:rsidR="001524B0" w14:paraId="10E772E2" w14:textId="77777777" w:rsidTr="00A75749">
        <w:tc>
          <w:tcPr>
            <w:tcW w:w="834" w:type="dxa"/>
            <w:shd w:val="clear" w:color="auto" w:fill="auto"/>
          </w:tcPr>
          <w:p w14:paraId="53E6ED68" w14:textId="77777777" w:rsidR="001524B0" w:rsidRDefault="001675C8" w:rsidP="00B877D1">
            <w:pPr>
              <w:rPr>
                <w:rFonts w:ascii="Franklin Gothic Book" w:hAnsi="Franklin Gothic Book"/>
                <w:b/>
                <w:bCs/>
              </w:rPr>
            </w:pPr>
            <w:r>
              <w:rPr>
                <w:rFonts w:ascii="Franklin Gothic Book" w:hAnsi="Franklin Gothic Book"/>
                <w:b/>
                <w:bCs/>
              </w:rPr>
              <w:t>122</w:t>
            </w:r>
          </w:p>
          <w:p w14:paraId="5FFC5936" w14:textId="77777777" w:rsidR="00677451" w:rsidRDefault="00677451" w:rsidP="00B877D1">
            <w:pPr>
              <w:rPr>
                <w:rFonts w:ascii="Franklin Gothic Book" w:hAnsi="Franklin Gothic Book"/>
                <w:b/>
                <w:bCs/>
              </w:rPr>
            </w:pPr>
          </w:p>
          <w:p w14:paraId="21FD29A8" w14:textId="77777777" w:rsidR="00677451" w:rsidRDefault="00677451" w:rsidP="00B877D1">
            <w:pPr>
              <w:rPr>
                <w:rFonts w:ascii="Franklin Gothic Book" w:hAnsi="Franklin Gothic Book"/>
                <w:b/>
                <w:bCs/>
              </w:rPr>
            </w:pPr>
          </w:p>
          <w:p w14:paraId="48DBB37B" w14:textId="77777777" w:rsidR="00677451" w:rsidRDefault="00677451" w:rsidP="00B877D1">
            <w:pPr>
              <w:rPr>
                <w:rFonts w:ascii="Franklin Gothic Book" w:hAnsi="Franklin Gothic Book"/>
                <w:b/>
                <w:bCs/>
              </w:rPr>
            </w:pPr>
          </w:p>
          <w:p w14:paraId="0D6A69A6" w14:textId="77777777" w:rsidR="00677451" w:rsidRDefault="00677451" w:rsidP="00B877D1">
            <w:pPr>
              <w:rPr>
                <w:rFonts w:ascii="Franklin Gothic Book" w:hAnsi="Franklin Gothic Book"/>
                <w:b/>
                <w:bCs/>
              </w:rPr>
            </w:pPr>
          </w:p>
          <w:p w14:paraId="7DB6FFAA" w14:textId="77777777" w:rsidR="00677451" w:rsidRDefault="00677451" w:rsidP="00B877D1">
            <w:pPr>
              <w:rPr>
                <w:rFonts w:ascii="Franklin Gothic Book" w:hAnsi="Franklin Gothic Book"/>
                <w:b/>
                <w:bCs/>
              </w:rPr>
            </w:pPr>
          </w:p>
          <w:p w14:paraId="3F380DEC" w14:textId="77777777" w:rsidR="00677451" w:rsidRDefault="00677451" w:rsidP="00B877D1">
            <w:pPr>
              <w:rPr>
                <w:rFonts w:ascii="Franklin Gothic Book" w:hAnsi="Franklin Gothic Book"/>
                <w:b/>
                <w:bCs/>
              </w:rPr>
            </w:pPr>
          </w:p>
          <w:p w14:paraId="5CA83AD9" w14:textId="77777777" w:rsidR="00677451" w:rsidRDefault="00677451" w:rsidP="00B877D1">
            <w:pPr>
              <w:rPr>
                <w:rFonts w:ascii="Franklin Gothic Book" w:hAnsi="Franklin Gothic Book"/>
                <w:b/>
                <w:bCs/>
              </w:rPr>
            </w:pPr>
          </w:p>
          <w:p w14:paraId="62986776" w14:textId="77777777" w:rsidR="00677451" w:rsidRDefault="00677451" w:rsidP="00B877D1">
            <w:pPr>
              <w:rPr>
                <w:rFonts w:ascii="Franklin Gothic Book" w:hAnsi="Franklin Gothic Book"/>
                <w:b/>
                <w:bCs/>
              </w:rPr>
            </w:pPr>
            <w:r>
              <w:rPr>
                <w:rFonts w:ascii="Franklin Gothic Book" w:hAnsi="Franklin Gothic Book"/>
                <w:b/>
                <w:bCs/>
              </w:rPr>
              <w:t>123</w:t>
            </w:r>
          </w:p>
          <w:p w14:paraId="45AA26D6" w14:textId="77777777" w:rsidR="00677451" w:rsidRDefault="00677451" w:rsidP="00B877D1">
            <w:pPr>
              <w:rPr>
                <w:rFonts w:ascii="Franklin Gothic Book" w:hAnsi="Franklin Gothic Book"/>
                <w:b/>
                <w:bCs/>
              </w:rPr>
            </w:pPr>
          </w:p>
          <w:p w14:paraId="522A01B6" w14:textId="77777777" w:rsidR="00677451" w:rsidRDefault="00677451" w:rsidP="00B877D1">
            <w:pPr>
              <w:rPr>
                <w:rFonts w:ascii="Franklin Gothic Book" w:hAnsi="Franklin Gothic Book"/>
                <w:b/>
                <w:bCs/>
              </w:rPr>
            </w:pPr>
          </w:p>
          <w:p w14:paraId="32F10AD9" w14:textId="77777777" w:rsidR="00677451" w:rsidRDefault="00677451" w:rsidP="00B877D1">
            <w:pPr>
              <w:rPr>
                <w:rFonts w:ascii="Franklin Gothic Book" w:hAnsi="Franklin Gothic Book"/>
                <w:b/>
                <w:bCs/>
              </w:rPr>
            </w:pPr>
          </w:p>
          <w:p w14:paraId="1F35E3CC" w14:textId="77777777" w:rsidR="00677451" w:rsidRDefault="00677451" w:rsidP="00B877D1">
            <w:pPr>
              <w:rPr>
                <w:rFonts w:ascii="Franklin Gothic Book" w:hAnsi="Franklin Gothic Book"/>
                <w:b/>
                <w:bCs/>
              </w:rPr>
            </w:pPr>
          </w:p>
          <w:p w14:paraId="10C56CB7" w14:textId="77777777" w:rsidR="00677451" w:rsidRDefault="00677451" w:rsidP="00B877D1">
            <w:pPr>
              <w:rPr>
                <w:rFonts w:ascii="Franklin Gothic Book" w:hAnsi="Franklin Gothic Book"/>
                <w:b/>
                <w:bCs/>
              </w:rPr>
            </w:pPr>
          </w:p>
          <w:p w14:paraId="6C871E66" w14:textId="77777777" w:rsidR="00677451" w:rsidRDefault="00677451" w:rsidP="00B877D1">
            <w:pPr>
              <w:rPr>
                <w:rFonts w:ascii="Franklin Gothic Book" w:hAnsi="Franklin Gothic Book"/>
                <w:b/>
                <w:bCs/>
              </w:rPr>
            </w:pPr>
          </w:p>
          <w:p w14:paraId="0E875A63" w14:textId="77777777" w:rsidR="00677451" w:rsidRDefault="00677451" w:rsidP="00B877D1">
            <w:pPr>
              <w:rPr>
                <w:rFonts w:ascii="Franklin Gothic Book" w:hAnsi="Franklin Gothic Book"/>
                <w:b/>
                <w:bCs/>
              </w:rPr>
            </w:pPr>
            <w:r>
              <w:rPr>
                <w:rFonts w:ascii="Franklin Gothic Book" w:hAnsi="Franklin Gothic Book"/>
                <w:b/>
                <w:bCs/>
              </w:rPr>
              <w:lastRenderedPageBreak/>
              <w:t>124</w:t>
            </w:r>
          </w:p>
          <w:p w14:paraId="08DB30D1" w14:textId="77777777" w:rsidR="00677451" w:rsidRDefault="00677451" w:rsidP="00B877D1">
            <w:pPr>
              <w:rPr>
                <w:rFonts w:ascii="Franklin Gothic Book" w:hAnsi="Franklin Gothic Book"/>
                <w:b/>
                <w:bCs/>
              </w:rPr>
            </w:pPr>
          </w:p>
          <w:p w14:paraId="1B326D24" w14:textId="77777777" w:rsidR="00677451" w:rsidRDefault="00677451" w:rsidP="00B877D1">
            <w:pPr>
              <w:rPr>
                <w:rFonts w:ascii="Franklin Gothic Book" w:hAnsi="Franklin Gothic Book"/>
                <w:b/>
                <w:bCs/>
              </w:rPr>
            </w:pPr>
          </w:p>
          <w:p w14:paraId="1EE00A64" w14:textId="77777777" w:rsidR="00677451" w:rsidRDefault="00677451" w:rsidP="00B877D1">
            <w:pPr>
              <w:rPr>
                <w:rFonts w:ascii="Franklin Gothic Book" w:hAnsi="Franklin Gothic Book"/>
                <w:b/>
                <w:bCs/>
              </w:rPr>
            </w:pPr>
            <w:r>
              <w:rPr>
                <w:rFonts w:ascii="Franklin Gothic Book" w:hAnsi="Franklin Gothic Book"/>
                <w:b/>
                <w:bCs/>
              </w:rPr>
              <w:t>125</w:t>
            </w:r>
          </w:p>
          <w:p w14:paraId="2E9779D1" w14:textId="77777777" w:rsidR="00677451" w:rsidRDefault="00677451" w:rsidP="00B877D1">
            <w:pPr>
              <w:rPr>
                <w:rFonts w:ascii="Franklin Gothic Book" w:hAnsi="Franklin Gothic Book"/>
                <w:b/>
                <w:bCs/>
              </w:rPr>
            </w:pPr>
          </w:p>
          <w:p w14:paraId="350F3C97" w14:textId="77777777" w:rsidR="00677451" w:rsidRDefault="00677451" w:rsidP="00B877D1">
            <w:pPr>
              <w:rPr>
                <w:rFonts w:ascii="Franklin Gothic Book" w:hAnsi="Franklin Gothic Book"/>
                <w:b/>
                <w:bCs/>
              </w:rPr>
            </w:pPr>
          </w:p>
          <w:p w14:paraId="635E1AE4" w14:textId="77777777" w:rsidR="00677451" w:rsidRDefault="00677451" w:rsidP="00B877D1">
            <w:pPr>
              <w:rPr>
                <w:rFonts w:ascii="Franklin Gothic Book" w:hAnsi="Franklin Gothic Book"/>
                <w:b/>
                <w:bCs/>
              </w:rPr>
            </w:pPr>
          </w:p>
          <w:p w14:paraId="5DB2E414" w14:textId="77777777" w:rsidR="00677451" w:rsidRDefault="00677451" w:rsidP="00B877D1">
            <w:pPr>
              <w:rPr>
                <w:rFonts w:ascii="Franklin Gothic Book" w:hAnsi="Franklin Gothic Book"/>
                <w:b/>
                <w:bCs/>
              </w:rPr>
            </w:pPr>
          </w:p>
          <w:p w14:paraId="0DBA097A" w14:textId="77777777" w:rsidR="00677451" w:rsidRDefault="00677451" w:rsidP="00B877D1">
            <w:pPr>
              <w:rPr>
                <w:rFonts w:ascii="Franklin Gothic Book" w:hAnsi="Franklin Gothic Book"/>
                <w:b/>
                <w:bCs/>
              </w:rPr>
            </w:pPr>
          </w:p>
          <w:p w14:paraId="340A15A2" w14:textId="77777777" w:rsidR="00677451" w:rsidRDefault="00677451" w:rsidP="00B877D1">
            <w:pPr>
              <w:rPr>
                <w:rFonts w:ascii="Franklin Gothic Book" w:hAnsi="Franklin Gothic Book"/>
                <w:b/>
                <w:bCs/>
              </w:rPr>
            </w:pPr>
            <w:r>
              <w:rPr>
                <w:rFonts w:ascii="Franklin Gothic Book" w:hAnsi="Franklin Gothic Book"/>
                <w:b/>
                <w:bCs/>
              </w:rPr>
              <w:t>126</w:t>
            </w:r>
          </w:p>
          <w:p w14:paraId="7395CC0C" w14:textId="77777777" w:rsidR="00677451" w:rsidRDefault="00677451" w:rsidP="00B877D1">
            <w:pPr>
              <w:rPr>
                <w:rFonts w:ascii="Franklin Gothic Book" w:hAnsi="Franklin Gothic Book"/>
                <w:b/>
                <w:bCs/>
              </w:rPr>
            </w:pPr>
          </w:p>
          <w:p w14:paraId="2B940121" w14:textId="77777777" w:rsidR="00677451" w:rsidRDefault="00677451" w:rsidP="00B877D1">
            <w:pPr>
              <w:rPr>
                <w:rFonts w:ascii="Franklin Gothic Book" w:hAnsi="Franklin Gothic Book"/>
                <w:b/>
                <w:bCs/>
              </w:rPr>
            </w:pPr>
          </w:p>
          <w:p w14:paraId="4B5EB0BC" w14:textId="77777777" w:rsidR="00677451" w:rsidRDefault="00677451" w:rsidP="00B877D1">
            <w:pPr>
              <w:rPr>
                <w:rFonts w:ascii="Franklin Gothic Book" w:hAnsi="Franklin Gothic Book"/>
                <w:b/>
                <w:bCs/>
              </w:rPr>
            </w:pPr>
          </w:p>
          <w:p w14:paraId="1F5DADBD" w14:textId="77777777" w:rsidR="00677451" w:rsidRDefault="00677451" w:rsidP="00B877D1">
            <w:pPr>
              <w:rPr>
                <w:rFonts w:ascii="Franklin Gothic Book" w:hAnsi="Franklin Gothic Book"/>
                <w:b/>
                <w:bCs/>
              </w:rPr>
            </w:pPr>
            <w:r>
              <w:rPr>
                <w:rFonts w:ascii="Franklin Gothic Book" w:hAnsi="Franklin Gothic Book"/>
                <w:b/>
                <w:bCs/>
              </w:rPr>
              <w:t>127</w:t>
            </w:r>
          </w:p>
          <w:p w14:paraId="6BAA58D1" w14:textId="77777777" w:rsidR="00677451" w:rsidRDefault="00677451" w:rsidP="00B877D1">
            <w:pPr>
              <w:rPr>
                <w:rFonts w:ascii="Franklin Gothic Book" w:hAnsi="Franklin Gothic Book"/>
                <w:b/>
                <w:bCs/>
              </w:rPr>
            </w:pPr>
          </w:p>
          <w:p w14:paraId="7F2EC6D7" w14:textId="77777777" w:rsidR="00677451" w:rsidRDefault="00677451" w:rsidP="00B877D1">
            <w:pPr>
              <w:rPr>
                <w:rFonts w:ascii="Franklin Gothic Book" w:hAnsi="Franklin Gothic Book"/>
                <w:b/>
                <w:bCs/>
              </w:rPr>
            </w:pPr>
          </w:p>
          <w:p w14:paraId="4CD7B7C4" w14:textId="77777777" w:rsidR="00677451" w:rsidRDefault="00677451" w:rsidP="00B877D1">
            <w:pPr>
              <w:rPr>
                <w:rFonts w:ascii="Franklin Gothic Book" w:hAnsi="Franklin Gothic Book"/>
                <w:b/>
                <w:bCs/>
              </w:rPr>
            </w:pPr>
          </w:p>
          <w:p w14:paraId="5EFE7409" w14:textId="77777777" w:rsidR="00677451" w:rsidRDefault="00677451" w:rsidP="00B877D1">
            <w:pPr>
              <w:rPr>
                <w:rFonts w:ascii="Franklin Gothic Book" w:hAnsi="Franklin Gothic Book"/>
                <w:b/>
                <w:bCs/>
              </w:rPr>
            </w:pPr>
          </w:p>
          <w:p w14:paraId="0BF5D3C8" w14:textId="77777777" w:rsidR="00677451" w:rsidRDefault="00677451" w:rsidP="00B877D1">
            <w:pPr>
              <w:rPr>
                <w:rFonts w:ascii="Franklin Gothic Book" w:hAnsi="Franklin Gothic Book"/>
                <w:b/>
                <w:bCs/>
              </w:rPr>
            </w:pPr>
          </w:p>
          <w:p w14:paraId="1E2322AC" w14:textId="77777777" w:rsidR="00677451" w:rsidRDefault="00677451" w:rsidP="00B877D1">
            <w:pPr>
              <w:rPr>
                <w:rFonts w:ascii="Franklin Gothic Book" w:hAnsi="Franklin Gothic Book"/>
                <w:b/>
                <w:bCs/>
              </w:rPr>
            </w:pPr>
          </w:p>
          <w:p w14:paraId="468E28C3" w14:textId="77777777" w:rsidR="00EF4961" w:rsidRDefault="00EF4961" w:rsidP="00B877D1">
            <w:pPr>
              <w:rPr>
                <w:rFonts w:ascii="Franklin Gothic Book" w:hAnsi="Franklin Gothic Book"/>
                <w:b/>
                <w:bCs/>
              </w:rPr>
            </w:pPr>
          </w:p>
          <w:p w14:paraId="406AEF14" w14:textId="77777777" w:rsidR="00677451" w:rsidRDefault="00677451" w:rsidP="00B877D1">
            <w:pPr>
              <w:rPr>
                <w:rFonts w:ascii="Franklin Gothic Book" w:hAnsi="Franklin Gothic Book"/>
                <w:b/>
                <w:bCs/>
              </w:rPr>
            </w:pPr>
            <w:r>
              <w:rPr>
                <w:rFonts w:ascii="Franklin Gothic Book" w:hAnsi="Franklin Gothic Book"/>
                <w:b/>
                <w:bCs/>
              </w:rPr>
              <w:t>128</w:t>
            </w:r>
          </w:p>
          <w:p w14:paraId="239C2086" w14:textId="77777777" w:rsidR="00677451" w:rsidRDefault="00677451" w:rsidP="00B877D1">
            <w:pPr>
              <w:rPr>
                <w:rFonts w:ascii="Franklin Gothic Book" w:hAnsi="Franklin Gothic Book"/>
                <w:b/>
                <w:bCs/>
              </w:rPr>
            </w:pPr>
          </w:p>
          <w:p w14:paraId="6E592742" w14:textId="77777777" w:rsidR="00677451" w:rsidRDefault="00677451" w:rsidP="00B877D1">
            <w:pPr>
              <w:rPr>
                <w:rFonts w:ascii="Franklin Gothic Book" w:hAnsi="Franklin Gothic Book"/>
                <w:b/>
                <w:bCs/>
              </w:rPr>
            </w:pPr>
          </w:p>
          <w:p w14:paraId="668B8EF1" w14:textId="77777777" w:rsidR="00677451" w:rsidRDefault="00677451" w:rsidP="00B877D1">
            <w:pPr>
              <w:rPr>
                <w:rFonts w:ascii="Franklin Gothic Book" w:hAnsi="Franklin Gothic Book"/>
                <w:b/>
                <w:bCs/>
              </w:rPr>
            </w:pPr>
          </w:p>
          <w:p w14:paraId="4178DEA7" w14:textId="77777777" w:rsidR="00677451" w:rsidRDefault="00677451" w:rsidP="00B877D1">
            <w:pPr>
              <w:rPr>
                <w:rFonts w:ascii="Franklin Gothic Book" w:hAnsi="Franklin Gothic Book"/>
                <w:b/>
                <w:bCs/>
              </w:rPr>
            </w:pPr>
          </w:p>
          <w:p w14:paraId="59E6DDD1" w14:textId="77777777" w:rsidR="00677451" w:rsidRDefault="00677451" w:rsidP="00B877D1">
            <w:pPr>
              <w:rPr>
                <w:rFonts w:ascii="Franklin Gothic Book" w:hAnsi="Franklin Gothic Book"/>
                <w:b/>
                <w:bCs/>
              </w:rPr>
            </w:pPr>
          </w:p>
          <w:p w14:paraId="51274E62" w14:textId="77777777" w:rsidR="00EF4961" w:rsidRDefault="00EF4961" w:rsidP="00B877D1">
            <w:pPr>
              <w:rPr>
                <w:rFonts w:ascii="Franklin Gothic Book" w:hAnsi="Franklin Gothic Book"/>
                <w:b/>
                <w:bCs/>
              </w:rPr>
            </w:pPr>
          </w:p>
          <w:p w14:paraId="773D56DC" w14:textId="77777777" w:rsidR="00EF4961" w:rsidRDefault="00EF4961" w:rsidP="00B877D1">
            <w:pPr>
              <w:rPr>
                <w:rFonts w:ascii="Franklin Gothic Book" w:hAnsi="Franklin Gothic Book"/>
                <w:b/>
                <w:bCs/>
              </w:rPr>
            </w:pPr>
          </w:p>
          <w:p w14:paraId="5E9A429D" w14:textId="77777777" w:rsidR="00EF4961" w:rsidRDefault="00EF4961" w:rsidP="00B877D1">
            <w:pPr>
              <w:rPr>
                <w:rFonts w:ascii="Franklin Gothic Book" w:hAnsi="Franklin Gothic Book"/>
                <w:b/>
                <w:bCs/>
              </w:rPr>
            </w:pPr>
          </w:p>
          <w:p w14:paraId="58A2FEF8" w14:textId="77777777" w:rsidR="00677451" w:rsidRDefault="00677451" w:rsidP="00B877D1">
            <w:pPr>
              <w:rPr>
                <w:rFonts w:ascii="Franklin Gothic Book" w:hAnsi="Franklin Gothic Book"/>
                <w:b/>
                <w:bCs/>
              </w:rPr>
            </w:pPr>
            <w:r>
              <w:rPr>
                <w:rFonts w:ascii="Franklin Gothic Book" w:hAnsi="Franklin Gothic Book"/>
                <w:b/>
                <w:bCs/>
              </w:rPr>
              <w:t>129</w:t>
            </w:r>
          </w:p>
          <w:p w14:paraId="5BCDFF25" w14:textId="77777777" w:rsidR="00677451" w:rsidRDefault="00677451" w:rsidP="00B877D1">
            <w:pPr>
              <w:rPr>
                <w:rFonts w:ascii="Franklin Gothic Book" w:hAnsi="Franklin Gothic Book"/>
                <w:b/>
                <w:bCs/>
              </w:rPr>
            </w:pPr>
          </w:p>
          <w:p w14:paraId="6D4AD316" w14:textId="3006011C" w:rsidR="00677451" w:rsidRDefault="00677451" w:rsidP="00B877D1">
            <w:pPr>
              <w:rPr>
                <w:rFonts w:ascii="Franklin Gothic Book" w:hAnsi="Franklin Gothic Book"/>
                <w:b/>
                <w:bCs/>
              </w:rPr>
            </w:pPr>
          </w:p>
        </w:tc>
        <w:tc>
          <w:tcPr>
            <w:tcW w:w="7115" w:type="dxa"/>
            <w:shd w:val="clear" w:color="auto" w:fill="auto"/>
          </w:tcPr>
          <w:p w14:paraId="610ADB67" w14:textId="77777777" w:rsidR="00C204CC" w:rsidRDefault="00C204CC" w:rsidP="00C204CC">
            <w:pPr>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lastRenderedPageBreak/>
              <w:t xml:space="preserve">Governors were advised that for the </w:t>
            </w:r>
            <w:r w:rsidRPr="00C204CC">
              <w:rPr>
                <w:rFonts w:ascii="Aptos" w:eastAsia="Aptos" w:hAnsi="Aptos" w:cs="Times New Roman"/>
                <w:kern w:val="2"/>
                <w14:ligatures w14:val="standardContextual"/>
              </w:rPr>
              <w:t>second consecutive year the College ha</w:t>
            </w:r>
            <w:r>
              <w:rPr>
                <w:rFonts w:ascii="Aptos" w:eastAsia="Aptos" w:hAnsi="Aptos" w:cs="Times New Roman"/>
                <w:kern w:val="2"/>
                <w14:ligatures w14:val="standardContextual"/>
              </w:rPr>
              <w:t>d</w:t>
            </w:r>
            <w:r w:rsidRPr="00C204CC">
              <w:rPr>
                <w:rFonts w:ascii="Aptos" w:eastAsia="Aptos" w:hAnsi="Aptos" w:cs="Times New Roman"/>
                <w:kern w:val="2"/>
                <w14:ligatures w14:val="standardContextual"/>
              </w:rPr>
              <w:t xml:space="preserve"> been selected for </w:t>
            </w:r>
            <w:r>
              <w:rPr>
                <w:rFonts w:ascii="Aptos" w:eastAsia="Aptos" w:hAnsi="Aptos" w:cs="Times New Roman"/>
                <w:kern w:val="2"/>
                <w14:ligatures w14:val="standardContextual"/>
              </w:rPr>
              <w:t xml:space="preserve">a Funding Audit </w:t>
            </w:r>
            <w:r w:rsidRPr="00C204CC">
              <w:rPr>
                <w:rFonts w:ascii="Aptos" w:eastAsia="Aptos" w:hAnsi="Aptos" w:cs="Times New Roman"/>
                <w:kern w:val="2"/>
                <w14:ligatures w14:val="standardContextual"/>
              </w:rPr>
              <w:t xml:space="preserve">by the ESFA.  </w:t>
            </w:r>
            <w:r>
              <w:rPr>
                <w:rFonts w:ascii="Aptos" w:eastAsia="Aptos" w:hAnsi="Aptos" w:cs="Times New Roman"/>
                <w:kern w:val="2"/>
                <w14:ligatures w14:val="standardContextual"/>
              </w:rPr>
              <w:t>In previous years KPMG had undertaken this work and reports on the outcome had been discussed by the Committee.  However, in December 2022 the ESFA appointed PWC to carry out a funding audit and the work scheduled for KPMG was suspended.</w:t>
            </w:r>
          </w:p>
          <w:p w14:paraId="43F7902A" w14:textId="77777777" w:rsidR="00C204CC" w:rsidRDefault="00C204CC" w:rsidP="00C204CC">
            <w:pPr>
              <w:contextualSpacing/>
              <w:rPr>
                <w:rFonts w:ascii="Aptos" w:eastAsia="Aptos" w:hAnsi="Aptos" w:cs="Times New Roman"/>
                <w:kern w:val="2"/>
                <w14:ligatures w14:val="standardContextual"/>
              </w:rPr>
            </w:pPr>
          </w:p>
          <w:p w14:paraId="17C08F3D" w14:textId="211DECAF" w:rsidR="00C204CC" w:rsidRDefault="00C204CC" w:rsidP="00C204CC">
            <w:pPr>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The PWC audit had taken until June 2023 and </w:t>
            </w:r>
            <w:r w:rsidRPr="00C204CC">
              <w:rPr>
                <w:rFonts w:ascii="Aptos" w:eastAsia="Aptos" w:hAnsi="Aptos" w:cs="Times New Roman"/>
                <w:kern w:val="2"/>
                <w14:ligatures w14:val="standardContextual"/>
              </w:rPr>
              <w:t>result</w:t>
            </w:r>
            <w:r>
              <w:rPr>
                <w:rFonts w:ascii="Aptos" w:eastAsia="Aptos" w:hAnsi="Aptos" w:cs="Times New Roman"/>
                <w:kern w:val="2"/>
                <w14:ligatures w14:val="standardContextual"/>
              </w:rPr>
              <w:t>ed</w:t>
            </w:r>
            <w:r w:rsidRPr="00C204CC">
              <w:rPr>
                <w:rFonts w:ascii="Aptos" w:eastAsia="Aptos" w:hAnsi="Aptos" w:cs="Times New Roman"/>
                <w:kern w:val="2"/>
                <w14:ligatures w14:val="standardContextual"/>
              </w:rPr>
              <w:t xml:space="preserve"> in a potential clawback of £600K</w:t>
            </w:r>
            <w:r>
              <w:rPr>
                <w:rFonts w:ascii="Aptos" w:eastAsia="Aptos" w:hAnsi="Aptos" w:cs="Times New Roman"/>
                <w:kern w:val="2"/>
                <w14:ligatures w14:val="standardContextual"/>
              </w:rPr>
              <w:t xml:space="preserve"> which would be paid in 2023/2024</w:t>
            </w:r>
            <w:r w:rsidRPr="00C204CC">
              <w:rPr>
                <w:rFonts w:ascii="Aptos" w:eastAsia="Aptos" w:hAnsi="Aptos" w:cs="Times New Roman"/>
                <w:kern w:val="2"/>
                <w14:ligatures w14:val="standardContextual"/>
              </w:rPr>
              <w:t>.</w:t>
            </w:r>
            <w:r>
              <w:rPr>
                <w:rFonts w:ascii="Aptos" w:eastAsia="Aptos" w:hAnsi="Aptos" w:cs="Times New Roman"/>
                <w:kern w:val="2"/>
                <w14:ligatures w14:val="standardContextual"/>
              </w:rPr>
              <w:t xml:space="preserve">  There was some disagreement between the College and the ESFA on the exact amount payable, which was being resolved at the moment.</w:t>
            </w:r>
            <w:r w:rsidR="008354C2">
              <w:rPr>
                <w:rFonts w:ascii="Aptos" w:eastAsia="Aptos" w:hAnsi="Aptos" w:cs="Times New Roman"/>
                <w:kern w:val="2"/>
                <w14:ligatures w14:val="standardContextual"/>
              </w:rPr>
              <w:t xml:space="preserve">  The work related to 2022/2023 but had implications for the current and future years.</w:t>
            </w:r>
          </w:p>
          <w:p w14:paraId="4309D81A" w14:textId="77777777" w:rsidR="008354C2" w:rsidRDefault="008354C2" w:rsidP="00C204CC">
            <w:pPr>
              <w:contextualSpacing/>
              <w:rPr>
                <w:rFonts w:ascii="Aptos" w:eastAsia="Aptos" w:hAnsi="Aptos" w:cs="Times New Roman"/>
                <w:kern w:val="2"/>
                <w14:ligatures w14:val="standardContextual"/>
              </w:rPr>
            </w:pPr>
          </w:p>
          <w:p w14:paraId="2A4D134A" w14:textId="77777777" w:rsidR="008354C2" w:rsidRDefault="008354C2" w:rsidP="00C204CC">
            <w:pPr>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The Director of Finance &amp; MIS reported that that KPMG had been contracted by the College to undertake a funding audit in December 2023/January 2024.  </w:t>
            </w:r>
            <w:r>
              <w:rPr>
                <w:rFonts w:ascii="Aptos" w:eastAsia="Aptos" w:hAnsi="Aptos" w:cs="Times New Roman"/>
                <w:kern w:val="2"/>
                <w14:ligatures w14:val="standardContextual"/>
              </w:rPr>
              <w:lastRenderedPageBreak/>
              <w:t xml:space="preserve">However, the ESFA had then appointed Mazars to carry out a similar audit and this work was now almost complete.  </w:t>
            </w:r>
          </w:p>
          <w:p w14:paraId="4A564DC4" w14:textId="77777777" w:rsidR="008354C2" w:rsidRDefault="008354C2" w:rsidP="00C204CC">
            <w:pPr>
              <w:contextualSpacing/>
              <w:rPr>
                <w:rFonts w:ascii="Aptos" w:eastAsia="Aptos" w:hAnsi="Aptos" w:cs="Times New Roman"/>
                <w:kern w:val="2"/>
                <w14:ligatures w14:val="standardContextual"/>
              </w:rPr>
            </w:pPr>
          </w:p>
          <w:p w14:paraId="6DDB1A30" w14:textId="29DCEB96" w:rsidR="00C204CC" w:rsidRPr="00C204CC" w:rsidRDefault="00C204CC" w:rsidP="00C204CC">
            <w:pPr>
              <w:contextualSpacing/>
              <w:rPr>
                <w:rFonts w:ascii="Aptos" w:eastAsia="Aptos" w:hAnsi="Aptos" w:cs="Times New Roman"/>
                <w:kern w:val="2"/>
                <w14:ligatures w14:val="standardContextual"/>
              </w:rPr>
            </w:pPr>
            <w:r w:rsidRPr="00C204CC">
              <w:rPr>
                <w:rFonts w:ascii="Aptos" w:eastAsia="Aptos" w:hAnsi="Aptos" w:cs="Times New Roman"/>
                <w:kern w:val="2"/>
                <w14:ligatures w14:val="standardContextual"/>
              </w:rPr>
              <w:t>Th</w:t>
            </w:r>
            <w:r>
              <w:rPr>
                <w:rFonts w:ascii="Aptos" w:eastAsia="Aptos" w:hAnsi="Aptos" w:cs="Times New Roman"/>
                <w:kern w:val="2"/>
                <w14:ligatures w14:val="standardContextual"/>
              </w:rPr>
              <w:t xml:space="preserve">e </w:t>
            </w:r>
            <w:r w:rsidR="008354C2">
              <w:rPr>
                <w:rFonts w:ascii="Aptos" w:eastAsia="Aptos" w:hAnsi="Aptos" w:cs="Times New Roman"/>
                <w:kern w:val="2"/>
                <w14:ligatures w14:val="standardContextual"/>
              </w:rPr>
              <w:t>audit itself had been an entirely different experience and</w:t>
            </w:r>
            <w:r w:rsidRPr="00C204CC">
              <w:rPr>
                <w:rFonts w:ascii="Aptos" w:eastAsia="Aptos" w:hAnsi="Aptos" w:cs="Times New Roman"/>
                <w:kern w:val="2"/>
                <w14:ligatures w14:val="standardContextual"/>
              </w:rPr>
              <w:t xml:space="preserve"> </w:t>
            </w:r>
            <w:r w:rsidR="008354C2">
              <w:rPr>
                <w:rFonts w:ascii="Aptos" w:eastAsia="Aptos" w:hAnsi="Aptos" w:cs="Times New Roman"/>
                <w:kern w:val="2"/>
                <w14:ligatures w14:val="standardContextual"/>
              </w:rPr>
              <w:t xml:space="preserve">the </w:t>
            </w:r>
            <w:r w:rsidRPr="00C204CC">
              <w:rPr>
                <w:rFonts w:ascii="Aptos" w:eastAsia="Aptos" w:hAnsi="Aptos" w:cs="Times New Roman"/>
                <w:kern w:val="2"/>
                <w14:ligatures w14:val="standardContextual"/>
              </w:rPr>
              <w:t xml:space="preserve">Mazars </w:t>
            </w:r>
            <w:r>
              <w:rPr>
                <w:rFonts w:ascii="Aptos" w:eastAsia="Aptos" w:hAnsi="Aptos" w:cs="Times New Roman"/>
                <w:kern w:val="2"/>
                <w14:ligatures w14:val="standardContextual"/>
              </w:rPr>
              <w:t xml:space="preserve">staff </w:t>
            </w:r>
            <w:r w:rsidRPr="00C204CC">
              <w:rPr>
                <w:rFonts w:ascii="Aptos" w:eastAsia="Aptos" w:hAnsi="Aptos" w:cs="Times New Roman"/>
                <w:kern w:val="2"/>
                <w14:ligatures w14:val="standardContextual"/>
              </w:rPr>
              <w:t>seem</w:t>
            </w:r>
            <w:r>
              <w:rPr>
                <w:rFonts w:ascii="Aptos" w:eastAsia="Aptos" w:hAnsi="Aptos" w:cs="Times New Roman"/>
                <w:kern w:val="2"/>
                <w14:ligatures w14:val="standardContextual"/>
              </w:rPr>
              <w:t>ed</w:t>
            </w:r>
            <w:r w:rsidRPr="00C204CC">
              <w:rPr>
                <w:rFonts w:ascii="Aptos" w:eastAsia="Aptos" w:hAnsi="Aptos" w:cs="Times New Roman"/>
                <w:kern w:val="2"/>
                <w14:ligatures w14:val="standardContextual"/>
              </w:rPr>
              <w:t xml:space="preserve"> to have taken a more reasonable approach.</w:t>
            </w:r>
            <w:r w:rsidR="008354C2">
              <w:rPr>
                <w:rFonts w:ascii="Aptos" w:eastAsia="Aptos" w:hAnsi="Aptos" w:cs="Times New Roman"/>
                <w:kern w:val="2"/>
                <w14:ligatures w14:val="standardContextual"/>
              </w:rPr>
              <w:t xml:space="preserve">  There had been no issues raised on the College’s FCFJ provision and Mazars had identified 2 matters that had not been flagged by PWC.</w:t>
            </w:r>
          </w:p>
          <w:p w14:paraId="09889CD4" w14:textId="77777777" w:rsidR="00C204CC" w:rsidRPr="00C204CC" w:rsidRDefault="00C204CC" w:rsidP="00C204CC">
            <w:pPr>
              <w:ind w:left="720"/>
              <w:contextualSpacing/>
              <w:rPr>
                <w:rFonts w:ascii="Aptos" w:eastAsia="Aptos" w:hAnsi="Aptos" w:cs="Times New Roman"/>
                <w:kern w:val="2"/>
                <w14:ligatures w14:val="standardContextual"/>
              </w:rPr>
            </w:pPr>
          </w:p>
          <w:p w14:paraId="58F51F18" w14:textId="59F37227" w:rsidR="00C204CC" w:rsidRDefault="008354C2" w:rsidP="00C204CC">
            <w:pPr>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Governors were advised that currently </w:t>
            </w:r>
            <w:r w:rsidR="00C204CC" w:rsidRPr="00C204CC">
              <w:rPr>
                <w:rFonts w:ascii="Aptos" w:eastAsia="Aptos" w:hAnsi="Aptos" w:cs="Times New Roman"/>
                <w:kern w:val="2"/>
                <w14:ligatures w14:val="standardContextual"/>
              </w:rPr>
              <w:t xml:space="preserve">the College </w:t>
            </w:r>
            <w:r>
              <w:rPr>
                <w:rFonts w:ascii="Aptos" w:eastAsia="Aptos" w:hAnsi="Aptos" w:cs="Times New Roman"/>
                <w:kern w:val="2"/>
                <w14:ligatures w14:val="standardContextual"/>
              </w:rPr>
              <w:t xml:space="preserve">had been subject to </w:t>
            </w:r>
            <w:r w:rsidR="00C204CC" w:rsidRPr="00C204CC">
              <w:rPr>
                <w:rFonts w:ascii="Aptos" w:eastAsia="Aptos" w:hAnsi="Aptos" w:cs="Times New Roman"/>
                <w:kern w:val="2"/>
                <w14:ligatures w14:val="standardContextual"/>
              </w:rPr>
              <w:t xml:space="preserve">3 funding audits </w:t>
            </w:r>
            <w:r>
              <w:rPr>
                <w:rFonts w:ascii="Aptos" w:eastAsia="Aptos" w:hAnsi="Aptos" w:cs="Times New Roman"/>
                <w:kern w:val="2"/>
                <w14:ligatures w14:val="standardContextual"/>
              </w:rPr>
              <w:t xml:space="preserve">which had led to </w:t>
            </w:r>
            <w:r w:rsidR="00C204CC" w:rsidRPr="00C204CC">
              <w:rPr>
                <w:rFonts w:ascii="Aptos" w:eastAsia="Aptos" w:hAnsi="Aptos" w:cs="Times New Roman"/>
                <w:kern w:val="2"/>
                <w14:ligatures w14:val="standardContextual"/>
              </w:rPr>
              <w:t>3 different conclusions</w:t>
            </w:r>
            <w:r>
              <w:rPr>
                <w:rFonts w:ascii="Aptos" w:eastAsia="Aptos" w:hAnsi="Aptos" w:cs="Times New Roman"/>
                <w:kern w:val="2"/>
                <w14:ligatures w14:val="standardContextual"/>
              </w:rPr>
              <w:t xml:space="preserve"> based on the same data</w:t>
            </w:r>
            <w:r w:rsidR="00C204CC" w:rsidRPr="00C204CC">
              <w:rPr>
                <w:rFonts w:ascii="Aptos" w:eastAsia="Aptos" w:hAnsi="Aptos" w:cs="Times New Roman"/>
                <w:kern w:val="2"/>
                <w14:ligatures w14:val="standardContextual"/>
              </w:rPr>
              <w:t xml:space="preserve">.  Further analysis </w:t>
            </w:r>
            <w:r>
              <w:rPr>
                <w:rFonts w:ascii="Aptos" w:eastAsia="Aptos" w:hAnsi="Aptos" w:cs="Times New Roman"/>
                <w:kern w:val="2"/>
                <w14:ligatures w14:val="standardContextual"/>
              </w:rPr>
              <w:t>was</w:t>
            </w:r>
            <w:r w:rsidR="00C204CC" w:rsidRPr="00C204CC">
              <w:rPr>
                <w:rFonts w:ascii="Aptos" w:eastAsia="Aptos" w:hAnsi="Aptos" w:cs="Times New Roman"/>
                <w:kern w:val="2"/>
                <w14:ligatures w14:val="standardContextual"/>
              </w:rPr>
              <w:t xml:space="preserve"> being undertaken by </w:t>
            </w:r>
            <w:r>
              <w:rPr>
                <w:rFonts w:ascii="Aptos" w:eastAsia="Aptos" w:hAnsi="Aptos" w:cs="Times New Roman"/>
                <w:kern w:val="2"/>
                <w14:ligatures w14:val="standardContextual"/>
              </w:rPr>
              <w:t>the Finance and MIS teams</w:t>
            </w:r>
            <w:r w:rsidR="00677451">
              <w:rPr>
                <w:rFonts w:ascii="Aptos" w:eastAsia="Aptos" w:hAnsi="Aptos" w:cs="Times New Roman"/>
                <w:kern w:val="2"/>
                <w14:ligatures w14:val="standardContextual"/>
              </w:rPr>
              <w:t>.</w:t>
            </w:r>
          </w:p>
          <w:p w14:paraId="2F00F483" w14:textId="77777777" w:rsidR="00677451" w:rsidRPr="00C204CC" w:rsidRDefault="00677451" w:rsidP="00C204CC">
            <w:pPr>
              <w:contextualSpacing/>
              <w:rPr>
                <w:rFonts w:ascii="Aptos" w:eastAsia="Aptos" w:hAnsi="Aptos" w:cs="Times New Roman"/>
                <w:kern w:val="2"/>
                <w14:ligatures w14:val="standardContextual"/>
              </w:rPr>
            </w:pPr>
          </w:p>
          <w:p w14:paraId="567371AD" w14:textId="6C1E297E" w:rsidR="00C204CC" w:rsidRPr="00C204CC" w:rsidRDefault="00C204CC" w:rsidP="00C204CC">
            <w:pPr>
              <w:contextualSpacing/>
              <w:rPr>
                <w:rFonts w:ascii="Aptos" w:eastAsia="Aptos" w:hAnsi="Aptos" w:cs="Times New Roman"/>
                <w:kern w:val="2"/>
                <w14:ligatures w14:val="standardContextual"/>
              </w:rPr>
            </w:pPr>
            <w:r w:rsidRPr="00C204CC">
              <w:rPr>
                <w:rFonts w:ascii="Aptos" w:eastAsia="Aptos" w:hAnsi="Aptos" w:cs="Times New Roman"/>
                <w:kern w:val="2"/>
                <w14:ligatures w14:val="standardContextual"/>
              </w:rPr>
              <w:t xml:space="preserve">The Committee discussed at length the link to the </w:t>
            </w:r>
            <w:r w:rsidR="00677451">
              <w:rPr>
                <w:rFonts w:ascii="Aptos" w:eastAsia="Aptos" w:hAnsi="Aptos" w:cs="Times New Roman"/>
                <w:kern w:val="2"/>
                <w14:ligatures w14:val="standardContextual"/>
              </w:rPr>
              <w:t xml:space="preserve">College’s </w:t>
            </w:r>
            <w:r w:rsidRPr="00C204CC">
              <w:rPr>
                <w:rFonts w:ascii="Aptos" w:eastAsia="Aptos" w:hAnsi="Aptos" w:cs="Times New Roman"/>
                <w:kern w:val="2"/>
                <w14:ligatures w14:val="standardContextual"/>
              </w:rPr>
              <w:t>risk appe</w:t>
            </w:r>
            <w:r w:rsidR="00677451">
              <w:rPr>
                <w:rFonts w:ascii="Aptos" w:eastAsia="Aptos" w:hAnsi="Aptos" w:cs="Times New Roman"/>
                <w:kern w:val="2"/>
                <w14:ligatures w14:val="standardContextual"/>
              </w:rPr>
              <w:t>tite</w:t>
            </w:r>
            <w:r w:rsidRPr="00C204CC">
              <w:rPr>
                <w:rFonts w:ascii="Aptos" w:eastAsia="Aptos" w:hAnsi="Aptos" w:cs="Times New Roman"/>
                <w:kern w:val="2"/>
                <w14:ligatures w14:val="standardContextual"/>
              </w:rPr>
              <w:t>.  The issues flagged by the funding audits related mainly to apprenticeship provision and was reflective of the complications of the funding methodology and the College</w:t>
            </w:r>
            <w:r w:rsidR="00471D1C">
              <w:rPr>
                <w:rFonts w:ascii="Aptos" w:eastAsia="Aptos" w:hAnsi="Aptos" w:cs="Times New Roman"/>
                <w:kern w:val="2"/>
                <w14:ligatures w14:val="standardContextual"/>
              </w:rPr>
              <w:t xml:space="preserve"> potentially taking a </w:t>
            </w:r>
            <w:r w:rsidRPr="00C204CC">
              <w:rPr>
                <w:rFonts w:ascii="Aptos" w:eastAsia="Aptos" w:hAnsi="Aptos" w:cs="Times New Roman"/>
                <w:kern w:val="2"/>
                <w14:ligatures w14:val="standardContextual"/>
              </w:rPr>
              <w:t xml:space="preserve">strict interpretation </w:t>
            </w:r>
            <w:r w:rsidR="00471D1C">
              <w:rPr>
                <w:rFonts w:ascii="Aptos" w:eastAsia="Aptos" w:hAnsi="Aptos" w:cs="Times New Roman"/>
                <w:kern w:val="2"/>
                <w14:ligatures w14:val="standardContextual"/>
              </w:rPr>
              <w:t xml:space="preserve">on some aspects </w:t>
            </w:r>
            <w:r w:rsidRPr="00C204CC">
              <w:rPr>
                <w:rFonts w:ascii="Aptos" w:eastAsia="Aptos" w:hAnsi="Aptos" w:cs="Times New Roman"/>
                <w:kern w:val="2"/>
                <w14:ligatures w14:val="standardContextual"/>
              </w:rPr>
              <w:t xml:space="preserve">of the funding guidelines, which impacted negatively on the income levels for this area.  </w:t>
            </w:r>
          </w:p>
          <w:p w14:paraId="6E8528FC" w14:textId="77777777" w:rsidR="00471D1C" w:rsidRDefault="00471D1C" w:rsidP="00677451">
            <w:pPr>
              <w:contextualSpacing/>
              <w:rPr>
                <w:rFonts w:ascii="Aptos" w:eastAsia="Aptos" w:hAnsi="Aptos" w:cs="Times New Roman"/>
                <w:kern w:val="2"/>
                <w14:ligatures w14:val="standardContextual"/>
              </w:rPr>
            </w:pPr>
          </w:p>
          <w:p w14:paraId="23A93900" w14:textId="4C763C8F" w:rsidR="00C204CC" w:rsidRPr="00C204CC" w:rsidRDefault="00C204CC" w:rsidP="00677451">
            <w:pPr>
              <w:contextualSpacing/>
              <w:rPr>
                <w:rFonts w:ascii="Aptos" w:eastAsia="Aptos" w:hAnsi="Aptos" w:cs="Times New Roman"/>
                <w:kern w:val="2"/>
                <w14:ligatures w14:val="standardContextual"/>
              </w:rPr>
            </w:pPr>
            <w:r w:rsidRPr="00C204CC">
              <w:rPr>
                <w:rFonts w:ascii="Aptos" w:eastAsia="Aptos" w:hAnsi="Aptos" w:cs="Times New Roman"/>
                <w:kern w:val="2"/>
                <w14:ligatures w14:val="standardContextual"/>
              </w:rPr>
              <w:t xml:space="preserve">Governors were assured that internal controls on apprenticeships were </w:t>
            </w:r>
            <w:r w:rsidR="00471D1C" w:rsidRPr="00471D1C">
              <w:rPr>
                <w:rFonts w:ascii="Aptos" w:eastAsia="Calibri" w:hAnsi="Aptos" w:cs="Times New Roman"/>
                <w14:ligatures w14:val="standardContextual"/>
              </w:rPr>
              <w:t>reasonably robust and operating effectively</w:t>
            </w:r>
            <w:r w:rsidR="00471D1C">
              <w:rPr>
                <w:rFonts w:ascii="Aptos" w:eastAsia="Calibri" w:hAnsi="Aptos" w:cs="Times New Roman"/>
                <w14:ligatures w14:val="standardContextual"/>
              </w:rPr>
              <w:t xml:space="preserve"> in general</w:t>
            </w:r>
            <w:r w:rsidR="00EF4961">
              <w:rPr>
                <w:rFonts w:ascii="Aptos" w:eastAsia="Aptos" w:hAnsi="Aptos" w:cs="Times New Roman"/>
                <w:kern w:val="2"/>
                <w14:ligatures w14:val="standardContextual"/>
              </w:rPr>
              <w:t xml:space="preserve">.  The Chair reported that he had spent some time with the </w:t>
            </w:r>
            <w:proofErr w:type="gramStart"/>
            <w:r w:rsidR="00EF4961">
              <w:rPr>
                <w:rFonts w:ascii="Aptos" w:eastAsia="Aptos" w:hAnsi="Aptos" w:cs="Times New Roman"/>
                <w:kern w:val="2"/>
                <w14:ligatures w14:val="standardContextual"/>
              </w:rPr>
              <w:t>Apprenticeship</w:t>
            </w:r>
            <w:proofErr w:type="gramEnd"/>
            <w:r w:rsidR="00EF4961">
              <w:rPr>
                <w:rFonts w:ascii="Aptos" w:eastAsia="Aptos" w:hAnsi="Aptos" w:cs="Times New Roman"/>
                <w:kern w:val="2"/>
                <w14:ligatures w14:val="standardContextual"/>
              </w:rPr>
              <w:t xml:space="preserve"> team to better understand the issues involved and had seen evidence of the rigor of the College’s internal processes.</w:t>
            </w:r>
            <w:r w:rsidRPr="00C204CC">
              <w:rPr>
                <w:rFonts w:ascii="Aptos" w:eastAsia="Aptos" w:hAnsi="Aptos" w:cs="Times New Roman"/>
                <w:kern w:val="2"/>
                <w14:ligatures w14:val="standardContextual"/>
              </w:rPr>
              <w:t xml:space="preserve">  However, it was recognised that this was still a </w:t>
            </w:r>
            <w:proofErr w:type="gramStart"/>
            <w:r w:rsidRPr="00C204CC">
              <w:rPr>
                <w:rFonts w:ascii="Aptos" w:eastAsia="Aptos" w:hAnsi="Aptos" w:cs="Times New Roman"/>
                <w:kern w:val="2"/>
                <w14:ligatures w14:val="standardContextual"/>
              </w:rPr>
              <w:t>high risk</w:t>
            </w:r>
            <w:proofErr w:type="gramEnd"/>
            <w:r w:rsidRPr="00C204CC">
              <w:rPr>
                <w:rFonts w:ascii="Aptos" w:eastAsia="Aptos" w:hAnsi="Aptos" w:cs="Times New Roman"/>
                <w:kern w:val="2"/>
                <w14:ligatures w14:val="standardContextual"/>
              </w:rPr>
              <w:t xml:space="preserve"> area in terms of funding.  Front-line staff had to be continually reminded of the importance of completing the necessary paperwork as accurately as possible and in a timely manner.</w:t>
            </w:r>
          </w:p>
          <w:p w14:paraId="2DFC7464" w14:textId="77777777" w:rsidR="00C204CC" w:rsidRPr="00C204CC" w:rsidRDefault="00C204CC" w:rsidP="00C204CC">
            <w:pPr>
              <w:ind w:left="720"/>
              <w:contextualSpacing/>
              <w:rPr>
                <w:rFonts w:ascii="Aptos" w:eastAsia="Aptos" w:hAnsi="Aptos" w:cs="Times New Roman"/>
                <w:kern w:val="2"/>
                <w14:ligatures w14:val="standardContextual"/>
              </w:rPr>
            </w:pPr>
          </w:p>
          <w:p w14:paraId="1CE66B48" w14:textId="2B830E6C" w:rsidR="00C204CC" w:rsidRPr="00C204CC" w:rsidRDefault="00677451" w:rsidP="00677451">
            <w:pPr>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It was agreed that a</w:t>
            </w:r>
            <w:r w:rsidR="00C204CC" w:rsidRPr="00C204CC">
              <w:rPr>
                <w:rFonts w:ascii="Aptos" w:eastAsia="Aptos" w:hAnsi="Aptos" w:cs="Times New Roman"/>
                <w:kern w:val="2"/>
                <w14:ligatures w14:val="standardContextual"/>
              </w:rPr>
              <w:t xml:space="preserve"> separate Committee meeting </w:t>
            </w:r>
            <w:r>
              <w:rPr>
                <w:rFonts w:ascii="Aptos" w:eastAsia="Aptos" w:hAnsi="Aptos" w:cs="Times New Roman"/>
                <w:kern w:val="2"/>
                <w14:ligatures w14:val="standardContextual"/>
              </w:rPr>
              <w:t>would be arranged</w:t>
            </w:r>
            <w:r w:rsidR="00C204CC" w:rsidRPr="00C204CC">
              <w:rPr>
                <w:rFonts w:ascii="Aptos" w:eastAsia="Aptos" w:hAnsi="Aptos" w:cs="Times New Roman"/>
                <w:kern w:val="2"/>
                <w14:ligatures w14:val="standardContextual"/>
              </w:rPr>
              <w:t xml:space="preserve"> to discuss this issue in late May/early June</w:t>
            </w:r>
            <w:r w:rsidR="00EF4961">
              <w:rPr>
                <w:rFonts w:ascii="Aptos" w:eastAsia="Aptos" w:hAnsi="Aptos" w:cs="Times New Roman"/>
                <w:kern w:val="2"/>
                <w14:ligatures w14:val="standardContextual"/>
              </w:rPr>
              <w:t xml:space="preserve"> and how this would be presented to the Corporation at its July meeting.</w:t>
            </w:r>
          </w:p>
          <w:p w14:paraId="6A90F763" w14:textId="77777777" w:rsidR="001524B0" w:rsidRDefault="001524B0" w:rsidP="00B877D1">
            <w:pPr>
              <w:rPr>
                <w:rFonts w:ascii="Franklin Gothic Book" w:hAnsi="Franklin Gothic Book"/>
                <w:b/>
                <w:bCs/>
              </w:rPr>
            </w:pPr>
          </w:p>
        </w:tc>
        <w:tc>
          <w:tcPr>
            <w:tcW w:w="1067" w:type="dxa"/>
            <w:shd w:val="clear" w:color="auto" w:fill="auto"/>
          </w:tcPr>
          <w:p w14:paraId="6B9D43D8" w14:textId="77777777" w:rsidR="001524B0" w:rsidRDefault="001524B0" w:rsidP="00B877D1">
            <w:pPr>
              <w:rPr>
                <w:rFonts w:ascii="Franklin Gothic Book" w:hAnsi="Franklin Gothic Book"/>
                <w:b/>
                <w:bCs/>
              </w:rPr>
            </w:pPr>
          </w:p>
          <w:p w14:paraId="49CEB887" w14:textId="77777777" w:rsidR="00677451" w:rsidRDefault="00677451" w:rsidP="00B877D1">
            <w:pPr>
              <w:rPr>
                <w:rFonts w:ascii="Franklin Gothic Book" w:hAnsi="Franklin Gothic Book"/>
                <w:b/>
                <w:bCs/>
              </w:rPr>
            </w:pPr>
          </w:p>
          <w:p w14:paraId="3945C0C8" w14:textId="77777777" w:rsidR="00677451" w:rsidRDefault="00677451" w:rsidP="00B877D1">
            <w:pPr>
              <w:rPr>
                <w:rFonts w:ascii="Franklin Gothic Book" w:hAnsi="Franklin Gothic Book"/>
                <w:b/>
                <w:bCs/>
              </w:rPr>
            </w:pPr>
          </w:p>
          <w:p w14:paraId="0A8C0D41" w14:textId="77777777" w:rsidR="00677451" w:rsidRDefault="00677451" w:rsidP="00B877D1">
            <w:pPr>
              <w:rPr>
                <w:rFonts w:ascii="Franklin Gothic Book" w:hAnsi="Franklin Gothic Book"/>
                <w:b/>
                <w:bCs/>
              </w:rPr>
            </w:pPr>
          </w:p>
          <w:p w14:paraId="26927148" w14:textId="77777777" w:rsidR="00677451" w:rsidRDefault="00677451" w:rsidP="00B877D1">
            <w:pPr>
              <w:rPr>
                <w:rFonts w:ascii="Franklin Gothic Book" w:hAnsi="Franklin Gothic Book"/>
                <w:b/>
                <w:bCs/>
              </w:rPr>
            </w:pPr>
          </w:p>
          <w:p w14:paraId="268EC469" w14:textId="77777777" w:rsidR="00677451" w:rsidRDefault="00677451" w:rsidP="00B877D1">
            <w:pPr>
              <w:rPr>
                <w:rFonts w:ascii="Franklin Gothic Book" w:hAnsi="Franklin Gothic Book"/>
                <w:b/>
                <w:bCs/>
              </w:rPr>
            </w:pPr>
          </w:p>
          <w:p w14:paraId="194E1371" w14:textId="77777777" w:rsidR="00677451" w:rsidRDefault="00677451" w:rsidP="00B877D1">
            <w:pPr>
              <w:rPr>
                <w:rFonts w:ascii="Franklin Gothic Book" w:hAnsi="Franklin Gothic Book"/>
                <w:b/>
                <w:bCs/>
              </w:rPr>
            </w:pPr>
          </w:p>
          <w:p w14:paraId="09E5F5FC" w14:textId="77777777" w:rsidR="00677451" w:rsidRDefault="00677451" w:rsidP="00B877D1">
            <w:pPr>
              <w:rPr>
                <w:rFonts w:ascii="Franklin Gothic Book" w:hAnsi="Franklin Gothic Book"/>
                <w:b/>
                <w:bCs/>
              </w:rPr>
            </w:pPr>
          </w:p>
          <w:p w14:paraId="538C0C8B" w14:textId="77777777" w:rsidR="00677451" w:rsidRDefault="00677451" w:rsidP="00B877D1">
            <w:pPr>
              <w:rPr>
                <w:rFonts w:ascii="Franklin Gothic Book" w:hAnsi="Franklin Gothic Book"/>
                <w:b/>
                <w:bCs/>
              </w:rPr>
            </w:pPr>
          </w:p>
          <w:p w14:paraId="6BC9CB12" w14:textId="77777777" w:rsidR="00677451" w:rsidRDefault="00677451" w:rsidP="00B877D1">
            <w:pPr>
              <w:rPr>
                <w:rFonts w:ascii="Franklin Gothic Book" w:hAnsi="Franklin Gothic Book"/>
                <w:b/>
                <w:bCs/>
              </w:rPr>
            </w:pPr>
          </w:p>
          <w:p w14:paraId="5322D404" w14:textId="77777777" w:rsidR="00677451" w:rsidRDefault="00677451" w:rsidP="00B877D1">
            <w:pPr>
              <w:rPr>
                <w:rFonts w:ascii="Franklin Gothic Book" w:hAnsi="Franklin Gothic Book"/>
                <w:b/>
                <w:bCs/>
              </w:rPr>
            </w:pPr>
          </w:p>
          <w:p w14:paraId="19DD47E8" w14:textId="77777777" w:rsidR="00677451" w:rsidRDefault="00677451" w:rsidP="00B877D1">
            <w:pPr>
              <w:rPr>
                <w:rFonts w:ascii="Franklin Gothic Book" w:hAnsi="Franklin Gothic Book"/>
                <w:b/>
                <w:bCs/>
              </w:rPr>
            </w:pPr>
          </w:p>
          <w:p w14:paraId="30786D44" w14:textId="77777777" w:rsidR="00677451" w:rsidRDefault="00677451" w:rsidP="00B877D1">
            <w:pPr>
              <w:rPr>
                <w:rFonts w:ascii="Franklin Gothic Book" w:hAnsi="Franklin Gothic Book"/>
                <w:b/>
                <w:bCs/>
              </w:rPr>
            </w:pPr>
          </w:p>
          <w:p w14:paraId="24768609" w14:textId="77777777" w:rsidR="00677451" w:rsidRDefault="00677451" w:rsidP="00B877D1">
            <w:pPr>
              <w:rPr>
                <w:rFonts w:ascii="Franklin Gothic Book" w:hAnsi="Franklin Gothic Book"/>
                <w:b/>
                <w:bCs/>
              </w:rPr>
            </w:pPr>
          </w:p>
          <w:p w14:paraId="2667053E" w14:textId="77777777" w:rsidR="00677451" w:rsidRDefault="00677451" w:rsidP="00B877D1">
            <w:pPr>
              <w:rPr>
                <w:rFonts w:ascii="Franklin Gothic Book" w:hAnsi="Franklin Gothic Book"/>
                <w:b/>
                <w:bCs/>
              </w:rPr>
            </w:pPr>
          </w:p>
          <w:p w14:paraId="2A00DA41" w14:textId="77777777" w:rsidR="00677451" w:rsidRDefault="00677451" w:rsidP="00B877D1">
            <w:pPr>
              <w:rPr>
                <w:rFonts w:ascii="Franklin Gothic Book" w:hAnsi="Franklin Gothic Book"/>
                <w:b/>
                <w:bCs/>
              </w:rPr>
            </w:pPr>
          </w:p>
          <w:p w14:paraId="0CF0091C" w14:textId="77777777" w:rsidR="00677451" w:rsidRDefault="00677451" w:rsidP="00B877D1">
            <w:pPr>
              <w:rPr>
                <w:rFonts w:ascii="Franklin Gothic Book" w:hAnsi="Franklin Gothic Book"/>
                <w:b/>
                <w:bCs/>
              </w:rPr>
            </w:pPr>
          </w:p>
          <w:p w14:paraId="0B655152" w14:textId="77777777" w:rsidR="00677451" w:rsidRDefault="00677451" w:rsidP="00B877D1">
            <w:pPr>
              <w:rPr>
                <w:rFonts w:ascii="Franklin Gothic Book" w:hAnsi="Franklin Gothic Book"/>
                <w:b/>
                <w:bCs/>
              </w:rPr>
            </w:pPr>
          </w:p>
          <w:p w14:paraId="583D76ED" w14:textId="77777777" w:rsidR="00677451" w:rsidRDefault="00677451" w:rsidP="00B877D1">
            <w:pPr>
              <w:rPr>
                <w:rFonts w:ascii="Franklin Gothic Book" w:hAnsi="Franklin Gothic Book"/>
                <w:b/>
                <w:bCs/>
              </w:rPr>
            </w:pPr>
          </w:p>
          <w:p w14:paraId="5AE20404" w14:textId="77777777" w:rsidR="00677451" w:rsidRDefault="00677451" w:rsidP="00B877D1">
            <w:pPr>
              <w:rPr>
                <w:rFonts w:ascii="Franklin Gothic Book" w:hAnsi="Franklin Gothic Book"/>
                <w:b/>
                <w:bCs/>
              </w:rPr>
            </w:pPr>
          </w:p>
          <w:p w14:paraId="22F4743B" w14:textId="77777777" w:rsidR="00677451" w:rsidRDefault="00677451" w:rsidP="00B877D1">
            <w:pPr>
              <w:rPr>
                <w:rFonts w:ascii="Franklin Gothic Book" w:hAnsi="Franklin Gothic Book"/>
                <w:b/>
                <w:bCs/>
              </w:rPr>
            </w:pPr>
          </w:p>
          <w:p w14:paraId="1D9320FD" w14:textId="77777777" w:rsidR="00677451" w:rsidRDefault="00677451" w:rsidP="00B877D1">
            <w:pPr>
              <w:rPr>
                <w:rFonts w:ascii="Franklin Gothic Book" w:hAnsi="Franklin Gothic Book"/>
                <w:b/>
                <w:bCs/>
              </w:rPr>
            </w:pPr>
          </w:p>
          <w:p w14:paraId="3A5AA953" w14:textId="77777777" w:rsidR="00677451" w:rsidRDefault="00677451" w:rsidP="00B877D1">
            <w:pPr>
              <w:rPr>
                <w:rFonts w:ascii="Franklin Gothic Book" w:hAnsi="Franklin Gothic Book"/>
                <w:b/>
                <w:bCs/>
              </w:rPr>
            </w:pPr>
          </w:p>
          <w:p w14:paraId="0755042E" w14:textId="77777777" w:rsidR="00677451" w:rsidRDefault="00677451" w:rsidP="00B877D1">
            <w:pPr>
              <w:rPr>
                <w:rFonts w:ascii="Franklin Gothic Book" w:hAnsi="Franklin Gothic Book"/>
                <w:b/>
                <w:bCs/>
              </w:rPr>
            </w:pPr>
          </w:p>
          <w:p w14:paraId="59E3F137" w14:textId="77777777" w:rsidR="00677451" w:rsidRDefault="00677451" w:rsidP="00B877D1">
            <w:pPr>
              <w:rPr>
                <w:rFonts w:ascii="Franklin Gothic Book" w:hAnsi="Franklin Gothic Book"/>
                <w:b/>
                <w:bCs/>
              </w:rPr>
            </w:pPr>
          </w:p>
          <w:p w14:paraId="3F4D1C27" w14:textId="77777777" w:rsidR="00677451" w:rsidRDefault="00677451" w:rsidP="00B877D1">
            <w:pPr>
              <w:rPr>
                <w:rFonts w:ascii="Franklin Gothic Book" w:hAnsi="Franklin Gothic Book"/>
                <w:b/>
                <w:bCs/>
              </w:rPr>
            </w:pPr>
          </w:p>
          <w:p w14:paraId="3983E68B" w14:textId="77777777" w:rsidR="00677451" w:rsidRDefault="00677451" w:rsidP="00B877D1">
            <w:pPr>
              <w:rPr>
                <w:rFonts w:ascii="Franklin Gothic Book" w:hAnsi="Franklin Gothic Book"/>
                <w:b/>
                <w:bCs/>
              </w:rPr>
            </w:pPr>
          </w:p>
          <w:p w14:paraId="15C76C1D" w14:textId="77777777" w:rsidR="00677451" w:rsidRDefault="00677451" w:rsidP="00B877D1">
            <w:pPr>
              <w:rPr>
                <w:rFonts w:ascii="Franklin Gothic Book" w:hAnsi="Franklin Gothic Book"/>
                <w:b/>
                <w:bCs/>
              </w:rPr>
            </w:pPr>
          </w:p>
          <w:p w14:paraId="5F92F58E" w14:textId="77777777" w:rsidR="00677451" w:rsidRDefault="00677451" w:rsidP="00B877D1">
            <w:pPr>
              <w:rPr>
                <w:rFonts w:ascii="Franklin Gothic Book" w:hAnsi="Franklin Gothic Book"/>
                <w:b/>
                <w:bCs/>
              </w:rPr>
            </w:pPr>
          </w:p>
          <w:p w14:paraId="573F4DA8" w14:textId="77777777" w:rsidR="00677451" w:rsidRDefault="00677451" w:rsidP="00B877D1">
            <w:pPr>
              <w:rPr>
                <w:rFonts w:ascii="Franklin Gothic Book" w:hAnsi="Franklin Gothic Book"/>
                <w:b/>
                <w:bCs/>
              </w:rPr>
            </w:pPr>
          </w:p>
          <w:p w14:paraId="4E2F4B82" w14:textId="77777777" w:rsidR="00677451" w:rsidRDefault="00677451" w:rsidP="00B877D1">
            <w:pPr>
              <w:rPr>
                <w:rFonts w:ascii="Franklin Gothic Book" w:hAnsi="Franklin Gothic Book"/>
                <w:b/>
                <w:bCs/>
              </w:rPr>
            </w:pPr>
          </w:p>
          <w:p w14:paraId="06405297" w14:textId="77777777" w:rsidR="00677451" w:rsidRDefault="00677451" w:rsidP="00B877D1">
            <w:pPr>
              <w:rPr>
                <w:rFonts w:ascii="Franklin Gothic Book" w:hAnsi="Franklin Gothic Book"/>
                <w:b/>
                <w:bCs/>
              </w:rPr>
            </w:pPr>
          </w:p>
          <w:p w14:paraId="4A3D5FDC" w14:textId="77777777" w:rsidR="00677451" w:rsidRDefault="00677451" w:rsidP="00B877D1">
            <w:pPr>
              <w:rPr>
                <w:rFonts w:ascii="Franklin Gothic Book" w:hAnsi="Franklin Gothic Book"/>
                <w:b/>
                <w:bCs/>
              </w:rPr>
            </w:pPr>
          </w:p>
          <w:p w14:paraId="41081B72" w14:textId="77777777" w:rsidR="00677451" w:rsidRDefault="00677451" w:rsidP="00B877D1">
            <w:pPr>
              <w:rPr>
                <w:rFonts w:ascii="Franklin Gothic Book" w:hAnsi="Franklin Gothic Book"/>
                <w:b/>
                <w:bCs/>
              </w:rPr>
            </w:pPr>
          </w:p>
          <w:p w14:paraId="152FE723" w14:textId="77777777" w:rsidR="00677451" w:rsidRDefault="00677451" w:rsidP="00B877D1">
            <w:pPr>
              <w:rPr>
                <w:rFonts w:ascii="Franklin Gothic Book" w:hAnsi="Franklin Gothic Book"/>
                <w:b/>
                <w:bCs/>
              </w:rPr>
            </w:pPr>
          </w:p>
          <w:p w14:paraId="72987EE3" w14:textId="77777777" w:rsidR="00677451" w:rsidRDefault="00677451" w:rsidP="00B877D1">
            <w:pPr>
              <w:rPr>
                <w:rFonts w:ascii="Franklin Gothic Book" w:hAnsi="Franklin Gothic Book"/>
                <w:b/>
                <w:bCs/>
              </w:rPr>
            </w:pPr>
          </w:p>
          <w:p w14:paraId="028EC22C" w14:textId="77777777" w:rsidR="00677451" w:rsidRDefault="00677451" w:rsidP="00B877D1">
            <w:pPr>
              <w:rPr>
                <w:rFonts w:ascii="Franklin Gothic Book" w:hAnsi="Franklin Gothic Book"/>
                <w:b/>
                <w:bCs/>
              </w:rPr>
            </w:pPr>
          </w:p>
          <w:p w14:paraId="716E0A3D" w14:textId="77777777" w:rsidR="00677451" w:rsidRDefault="00677451" w:rsidP="00B877D1">
            <w:pPr>
              <w:rPr>
                <w:rFonts w:ascii="Franklin Gothic Book" w:hAnsi="Franklin Gothic Book"/>
                <w:b/>
                <w:bCs/>
              </w:rPr>
            </w:pPr>
          </w:p>
          <w:p w14:paraId="7EE0E88B" w14:textId="77777777" w:rsidR="00677451" w:rsidRDefault="00677451" w:rsidP="00B877D1">
            <w:pPr>
              <w:rPr>
                <w:rFonts w:ascii="Franklin Gothic Book" w:hAnsi="Franklin Gothic Book"/>
                <w:b/>
                <w:bCs/>
              </w:rPr>
            </w:pPr>
          </w:p>
          <w:p w14:paraId="3FE71842" w14:textId="77777777" w:rsidR="00677451" w:rsidRDefault="00677451" w:rsidP="00B877D1">
            <w:pPr>
              <w:rPr>
                <w:rFonts w:ascii="Franklin Gothic Book" w:hAnsi="Franklin Gothic Book"/>
                <w:b/>
                <w:bCs/>
              </w:rPr>
            </w:pPr>
          </w:p>
          <w:p w14:paraId="01D7D96C" w14:textId="77777777" w:rsidR="00677451" w:rsidRDefault="00677451" w:rsidP="00B877D1">
            <w:pPr>
              <w:rPr>
                <w:rFonts w:ascii="Franklin Gothic Book" w:hAnsi="Franklin Gothic Book"/>
                <w:b/>
                <w:bCs/>
              </w:rPr>
            </w:pPr>
          </w:p>
          <w:p w14:paraId="74816009" w14:textId="77777777" w:rsidR="00677451" w:rsidRDefault="00677451" w:rsidP="00B877D1">
            <w:pPr>
              <w:rPr>
                <w:rFonts w:ascii="Franklin Gothic Book" w:hAnsi="Franklin Gothic Book"/>
                <w:b/>
                <w:bCs/>
              </w:rPr>
            </w:pPr>
          </w:p>
          <w:p w14:paraId="2E10E7EE" w14:textId="77777777" w:rsidR="00677451" w:rsidRDefault="00677451" w:rsidP="00B877D1">
            <w:pPr>
              <w:rPr>
                <w:rFonts w:ascii="Franklin Gothic Book" w:hAnsi="Franklin Gothic Book"/>
                <w:b/>
                <w:bCs/>
              </w:rPr>
            </w:pPr>
          </w:p>
          <w:p w14:paraId="2B662E12" w14:textId="77777777" w:rsidR="00677451" w:rsidRDefault="00677451" w:rsidP="00B877D1">
            <w:pPr>
              <w:rPr>
                <w:rFonts w:ascii="Franklin Gothic Book" w:hAnsi="Franklin Gothic Book"/>
                <w:b/>
                <w:bCs/>
              </w:rPr>
            </w:pPr>
          </w:p>
          <w:p w14:paraId="14406ED6" w14:textId="77777777" w:rsidR="00677451" w:rsidRDefault="00677451" w:rsidP="00B877D1">
            <w:pPr>
              <w:rPr>
                <w:rFonts w:ascii="Franklin Gothic Book" w:hAnsi="Franklin Gothic Book"/>
                <w:b/>
                <w:bCs/>
              </w:rPr>
            </w:pPr>
          </w:p>
          <w:p w14:paraId="6801C53C" w14:textId="77777777" w:rsidR="00EF4961" w:rsidRDefault="00EF4961" w:rsidP="00B877D1">
            <w:pPr>
              <w:rPr>
                <w:rFonts w:ascii="Franklin Gothic Book" w:hAnsi="Franklin Gothic Book"/>
                <w:b/>
                <w:bCs/>
              </w:rPr>
            </w:pPr>
          </w:p>
          <w:p w14:paraId="566F8FAB" w14:textId="290A0907" w:rsidR="00677451" w:rsidRDefault="00677451" w:rsidP="00B877D1">
            <w:pPr>
              <w:rPr>
                <w:rFonts w:ascii="Franklin Gothic Book" w:hAnsi="Franklin Gothic Book"/>
                <w:b/>
                <w:bCs/>
              </w:rPr>
            </w:pPr>
            <w:r>
              <w:rPr>
                <w:rFonts w:ascii="Franklin Gothic Book" w:hAnsi="Franklin Gothic Book"/>
                <w:b/>
                <w:bCs/>
              </w:rPr>
              <w:t>LV</w:t>
            </w:r>
          </w:p>
        </w:tc>
      </w:tr>
      <w:tr w:rsidR="00EF4961" w14:paraId="4F6CD19F" w14:textId="77777777" w:rsidTr="00A75749">
        <w:tc>
          <w:tcPr>
            <w:tcW w:w="834" w:type="dxa"/>
            <w:shd w:val="clear" w:color="auto" w:fill="E5B8B7" w:themeFill="accent2" w:themeFillTint="66"/>
          </w:tcPr>
          <w:p w14:paraId="5D905ED4" w14:textId="77777777" w:rsidR="00EF4961" w:rsidRDefault="00EF4961" w:rsidP="00B877D1">
            <w:pPr>
              <w:rPr>
                <w:rFonts w:ascii="Franklin Gothic Book" w:hAnsi="Franklin Gothic Book"/>
                <w:b/>
                <w:bCs/>
              </w:rPr>
            </w:pPr>
          </w:p>
        </w:tc>
        <w:tc>
          <w:tcPr>
            <w:tcW w:w="7115" w:type="dxa"/>
            <w:shd w:val="clear" w:color="auto" w:fill="E5B8B7" w:themeFill="accent2" w:themeFillTint="66"/>
          </w:tcPr>
          <w:p w14:paraId="0692CA7A" w14:textId="50A1703C" w:rsidR="00EF4961" w:rsidRDefault="00EF4961" w:rsidP="00B877D1">
            <w:pPr>
              <w:rPr>
                <w:rFonts w:ascii="Franklin Gothic Book" w:hAnsi="Franklin Gothic Book"/>
                <w:b/>
                <w:bCs/>
              </w:rPr>
            </w:pPr>
            <w:r>
              <w:rPr>
                <w:rFonts w:ascii="Franklin Gothic Book" w:hAnsi="Franklin Gothic Book"/>
                <w:b/>
                <w:bCs/>
              </w:rPr>
              <w:t>SUB-CONTRACTOR CONTROLS AUDIT</w:t>
            </w:r>
          </w:p>
        </w:tc>
        <w:tc>
          <w:tcPr>
            <w:tcW w:w="1067" w:type="dxa"/>
            <w:shd w:val="clear" w:color="auto" w:fill="E5B8B7" w:themeFill="accent2" w:themeFillTint="66"/>
          </w:tcPr>
          <w:p w14:paraId="486E6D88" w14:textId="77777777" w:rsidR="00EF4961" w:rsidRDefault="00EF4961" w:rsidP="00B877D1">
            <w:pPr>
              <w:rPr>
                <w:rFonts w:ascii="Franklin Gothic Book" w:hAnsi="Franklin Gothic Book"/>
                <w:b/>
                <w:bCs/>
              </w:rPr>
            </w:pPr>
          </w:p>
        </w:tc>
      </w:tr>
      <w:tr w:rsidR="00EF4961" w14:paraId="7915EAA6" w14:textId="77777777" w:rsidTr="00A75749">
        <w:tc>
          <w:tcPr>
            <w:tcW w:w="834" w:type="dxa"/>
            <w:shd w:val="clear" w:color="auto" w:fill="auto"/>
          </w:tcPr>
          <w:p w14:paraId="5E6E8FA5" w14:textId="77777777" w:rsidR="00EF4961" w:rsidRDefault="00D00DE0" w:rsidP="00B877D1">
            <w:pPr>
              <w:rPr>
                <w:rFonts w:ascii="Franklin Gothic Book" w:hAnsi="Franklin Gothic Book"/>
                <w:b/>
                <w:bCs/>
              </w:rPr>
            </w:pPr>
            <w:r>
              <w:rPr>
                <w:rFonts w:ascii="Franklin Gothic Book" w:hAnsi="Franklin Gothic Book"/>
                <w:b/>
                <w:bCs/>
              </w:rPr>
              <w:t>130</w:t>
            </w:r>
          </w:p>
          <w:p w14:paraId="04F56AF0" w14:textId="77777777" w:rsidR="00D00DE0" w:rsidRDefault="00D00DE0" w:rsidP="00B877D1">
            <w:pPr>
              <w:rPr>
                <w:rFonts w:ascii="Franklin Gothic Book" w:hAnsi="Franklin Gothic Book"/>
                <w:b/>
                <w:bCs/>
              </w:rPr>
            </w:pPr>
          </w:p>
          <w:p w14:paraId="60A314AD" w14:textId="77777777" w:rsidR="00D00DE0" w:rsidRDefault="00D00DE0" w:rsidP="00B877D1">
            <w:pPr>
              <w:rPr>
                <w:rFonts w:ascii="Franklin Gothic Book" w:hAnsi="Franklin Gothic Book"/>
                <w:b/>
                <w:bCs/>
              </w:rPr>
            </w:pPr>
          </w:p>
          <w:p w14:paraId="6DCE5852" w14:textId="77777777" w:rsidR="00D00DE0" w:rsidRDefault="00D00DE0" w:rsidP="00B877D1">
            <w:pPr>
              <w:rPr>
                <w:rFonts w:ascii="Franklin Gothic Book" w:hAnsi="Franklin Gothic Book"/>
                <w:b/>
                <w:bCs/>
              </w:rPr>
            </w:pPr>
          </w:p>
          <w:p w14:paraId="0A0F9B99" w14:textId="77777777" w:rsidR="00D00DE0" w:rsidRDefault="00D00DE0" w:rsidP="00B877D1">
            <w:pPr>
              <w:rPr>
                <w:rFonts w:ascii="Franklin Gothic Book" w:hAnsi="Franklin Gothic Book"/>
                <w:b/>
                <w:bCs/>
              </w:rPr>
            </w:pPr>
            <w:r>
              <w:rPr>
                <w:rFonts w:ascii="Franklin Gothic Book" w:hAnsi="Franklin Gothic Book"/>
                <w:b/>
                <w:bCs/>
              </w:rPr>
              <w:t>131</w:t>
            </w:r>
          </w:p>
          <w:p w14:paraId="53CF6783" w14:textId="77777777" w:rsidR="00D00DE0" w:rsidRDefault="00D00DE0" w:rsidP="00B877D1">
            <w:pPr>
              <w:rPr>
                <w:rFonts w:ascii="Franklin Gothic Book" w:hAnsi="Franklin Gothic Book"/>
                <w:b/>
                <w:bCs/>
              </w:rPr>
            </w:pPr>
          </w:p>
          <w:p w14:paraId="1230AC0B" w14:textId="77777777" w:rsidR="00D00DE0" w:rsidRDefault="00D00DE0" w:rsidP="00B877D1">
            <w:pPr>
              <w:rPr>
                <w:rFonts w:ascii="Franklin Gothic Book" w:hAnsi="Franklin Gothic Book"/>
                <w:b/>
                <w:bCs/>
              </w:rPr>
            </w:pPr>
          </w:p>
          <w:p w14:paraId="1E5EF65E" w14:textId="77777777" w:rsidR="00D00DE0" w:rsidRDefault="00D00DE0" w:rsidP="00B877D1">
            <w:pPr>
              <w:rPr>
                <w:rFonts w:ascii="Franklin Gothic Book" w:hAnsi="Franklin Gothic Book"/>
                <w:b/>
                <w:bCs/>
              </w:rPr>
            </w:pPr>
          </w:p>
          <w:p w14:paraId="70C83E68" w14:textId="77777777" w:rsidR="00D00DE0" w:rsidRDefault="00D00DE0" w:rsidP="00B877D1">
            <w:pPr>
              <w:rPr>
                <w:rFonts w:ascii="Franklin Gothic Book" w:hAnsi="Franklin Gothic Book"/>
                <w:b/>
                <w:bCs/>
              </w:rPr>
            </w:pPr>
          </w:p>
          <w:p w14:paraId="58919A34" w14:textId="77777777" w:rsidR="00D00DE0" w:rsidRDefault="00D00DE0" w:rsidP="00B877D1">
            <w:pPr>
              <w:rPr>
                <w:rFonts w:ascii="Franklin Gothic Book" w:hAnsi="Franklin Gothic Book"/>
                <w:b/>
                <w:bCs/>
              </w:rPr>
            </w:pPr>
          </w:p>
          <w:p w14:paraId="7590813A" w14:textId="77777777" w:rsidR="00D00DE0" w:rsidRDefault="00D00DE0" w:rsidP="00B877D1">
            <w:pPr>
              <w:rPr>
                <w:rFonts w:ascii="Franklin Gothic Book" w:hAnsi="Franklin Gothic Book"/>
                <w:b/>
                <w:bCs/>
              </w:rPr>
            </w:pPr>
          </w:p>
          <w:p w14:paraId="0A21D95D" w14:textId="1BB4128E" w:rsidR="00D00DE0" w:rsidRDefault="00D00DE0" w:rsidP="00B877D1">
            <w:pPr>
              <w:rPr>
                <w:rFonts w:ascii="Franklin Gothic Book" w:hAnsi="Franklin Gothic Book"/>
                <w:b/>
                <w:bCs/>
              </w:rPr>
            </w:pPr>
            <w:r>
              <w:rPr>
                <w:rFonts w:ascii="Franklin Gothic Book" w:hAnsi="Franklin Gothic Book"/>
                <w:b/>
                <w:bCs/>
              </w:rPr>
              <w:t>132</w:t>
            </w:r>
          </w:p>
        </w:tc>
        <w:tc>
          <w:tcPr>
            <w:tcW w:w="7115" w:type="dxa"/>
            <w:shd w:val="clear" w:color="auto" w:fill="auto"/>
          </w:tcPr>
          <w:p w14:paraId="2A0966D8" w14:textId="77777777" w:rsidR="00EF4961" w:rsidRDefault="00D00DE0" w:rsidP="00B877D1">
            <w:pPr>
              <w:rPr>
                <w:rFonts w:ascii="Franklin Gothic Book" w:hAnsi="Franklin Gothic Book"/>
              </w:rPr>
            </w:pPr>
            <w:r w:rsidRPr="00D00DE0">
              <w:rPr>
                <w:rFonts w:ascii="Franklin Gothic Book" w:hAnsi="Franklin Gothic Book"/>
              </w:rPr>
              <w:t xml:space="preserve">The Director </w:t>
            </w:r>
            <w:r>
              <w:rPr>
                <w:rFonts w:ascii="Franklin Gothic Book" w:hAnsi="Franklin Gothic Book"/>
              </w:rPr>
              <w:t>of Finance &amp; MIS presented a report on the outcome of the recent Sub-Contractor Controls Audit, which was an annual requirement under the ESFA’s funding regulations.</w:t>
            </w:r>
          </w:p>
          <w:p w14:paraId="3C263AA4" w14:textId="77777777" w:rsidR="00D00DE0" w:rsidRDefault="00D00DE0" w:rsidP="00B877D1">
            <w:pPr>
              <w:rPr>
                <w:rFonts w:ascii="Franklin Gothic Book" w:hAnsi="Franklin Gothic Book"/>
              </w:rPr>
            </w:pPr>
          </w:p>
          <w:p w14:paraId="02748F0C" w14:textId="77777777" w:rsidR="00D00DE0" w:rsidRDefault="00D00DE0" w:rsidP="00B877D1">
            <w:pPr>
              <w:rPr>
                <w:rFonts w:ascii="Franklin Gothic Book" w:hAnsi="Franklin Gothic Book"/>
              </w:rPr>
            </w:pPr>
            <w:r>
              <w:rPr>
                <w:rFonts w:ascii="Franklin Gothic Book" w:hAnsi="Franklin Gothic Book"/>
              </w:rPr>
              <w:t xml:space="preserve">A number of recommendations had been made during the audit, including the need to increase the number of quality monitoring visits during the academic year and to ensure that contracts with sub-contractors were signed prior to any delivery taking place.  The latter was difficult to achieve as often any such arrangements were a result of discussions with the Combined Authority and delivery needed to start as soon as possible.  </w:t>
            </w:r>
          </w:p>
          <w:p w14:paraId="40CCFFA7" w14:textId="77777777" w:rsidR="00D00DE0" w:rsidRDefault="00D00DE0" w:rsidP="00B877D1">
            <w:pPr>
              <w:rPr>
                <w:rFonts w:ascii="Franklin Gothic Book" w:hAnsi="Franklin Gothic Book"/>
              </w:rPr>
            </w:pPr>
          </w:p>
          <w:p w14:paraId="67B00CF4" w14:textId="77777777" w:rsidR="00D00DE0" w:rsidRDefault="00D00DE0" w:rsidP="00B877D1">
            <w:pPr>
              <w:rPr>
                <w:rFonts w:ascii="Franklin Gothic Book" w:hAnsi="Franklin Gothic Book"/>
              </w:rPr>
            </w:pPr>
            <w:r>
              <w:rPr>
                <w:rFonts w:ascii="Franklin Gothic Book" w:hAnsi="Franklin Gothic Book"/>
              </w:rPr>
              <w:t>It was noted that the CA was currently drafting its own funding framework, which was set to mirror that of the ESFA.</w:t>
            </w:r>
          </w:p>
          <w:p w14:paraId="4F9C7AE2" w14:textId="4CA06845" w:rsidR="00A75749" w:rsidRPr="00D00DE0" w:rsidRDefault="00A75749" w:rsidP="00B877D1">
            <w:pPr>
              <w:rPr>
                <w:rFonts w:ascii="Franklin Gothic Book" w:hAnsi="Franklin Gothic Book"/>
              </w:rPr>
            </w:pPr>
          </w:p>
        </w:tc>
        <w:tc>
          <w:tcPr>
            <w:tcW w:w="1067" w:type="dxa"/>
            <w:shd w:val="clear" w:color="auto" w:fill="auto"/>
          </w:tcPr>
          <w:p w14:paraId="41230F7C" w14:textId="77777777" w:rsidR="00EF4961" w:rsidRDefault="00EF4961" w:rsidP="00B877D1">
            <w:pPr>
              <w:rPr>
                <w:rFonts w:ascii="Franklin Gothic Book" w:hAnsi="Franklin Gothic Book"/>
                <w:b/>
                <w:bCs/>
              </w:rPr>
            </w:pPr>
          </w:p>
        </w:tc>
      </w:tr>
      <w:tr w:rsidR="006D5FAC" w14:paraId="63091D52" w14:textId="77777777" w:rsidTr="00A75749">
        <w:tc>
          <w:tcPr>
            <w:tcW w:w="834" w:type="dxa"/>
            <w:shd w:val="clear" w:color="auto" w:fill="E5B8B7" w:themeFill="accent2" w:themeFillTint="66"/>
          </w:tcPr>
          <w:p w14:paraId="740B3E85" w14:textId="77777777" w:rsidR="006D5FAC" w:rsidRDefault="006D5FAC" w:rsidP="00B877D1">
            <w:pPr>
              <w:rPr>
                <w:rFonts w:ascii="Franklin Gothic Book" w:hAnsi="Franklin Gothic Book"/>
                <w:b/>
                <w:bCs/>
              </w:rPr>
            </w:pPr>
          </w:p>
        </w:tc>
        <w:tc>
          <w:tcPr>
            <w:tcW w:w="7115" w:type="dxa"/>
            <w:shd w:val="clear" w:color="auto" w:fill="E5B8B7" w:themeFill="accent2" w:themeFillTint="66"/>
          </w:tcPr>
          <w:p w14:paraId="6E6A68E7" w14:textId="0FB41B6D" w:rsidR="006D5FAC" w:rsidRDefault="00197AFA" w:rsidP="00B877D1">
            <w:pPr>
              <w:rPr>
                <w:rFonts w:ascii="Franklin Gothic Book" w:hAnsi="Franklin Gothic Book"/>
                <w:b/>
                <w:bCs/>
              </w:rPr>
            </w:pPr>
            <w:r>
              <w:rPr>
                <w:rFonts w:ascii="Franklin Gothic Book" w:hAnsi="Franklin Gothic Book"/>
                <w:b/>
                <w:bCs/>
              </w:rPr>
              <w:t>AUDIT TRACKING REPORT</w:t>
            </w:r>
          </w:p>
        </w:tc>
        <w:tc>
          <w:tcPr>
            <w:tcW w:w="1067" w:type="dxa"/>
            <w:shd w:val="clear" w:color="auto" w:fill="E5B8B7" w:themeFill="accent2" w:themeFillTint="66"/>
          </w:tcPr>
          <w:p w14:paraId="0347580A" w14:textId="77777777" w:rsidR="006D5FAC" w:rsidRDefault="006D5FAC" w:rsidP="00B877D1">
            <w:pPr>
              <w:rPr>
                <w:rFonts w:ascii="Franklin Gothic Book" w:hAnsi="Franklin Gothic Book"/>
                <w:b/>
                <w:bCs/>
              </w:rPr>
            </w:pPr>
          </w:p>
        </w:tc>
      </w:tr>
      <w:tr w:rsidR="006D5FAC" w14:paraId="7C48E794" w14:textId="77777777" w:rsidTr="00A75749">
        <w:tc>
          <w:tcPr>
            <w:tcW w:w="834" w:type="dxa"/>
            <w:shd w:val="clear" w:color="auto" w:fill="auto"/>
          </w:tcPr>
          <w:p w14:paraId="04FAEEF5" w14:textId="1885AEDB" w:rsidR="007659D3" w:rsidRDefault="00A75749" w:rsidP="007659D3">
            <w:pPr>
              <w:rPr>
                <w:rFonts w:ascii="Franklin Gothic Book" w:hAnsi="Franklin Gothic Book"/>
                <w:b/>
                <w:bCs/>
              </w:rPr>
            </w:pPr>
            <w:r>
              <w:rPr>
                <w:rFonts w:ascii="Franklin Gothic Book" w:hAnsi="Franklin Gothic Book"/>
                <w:b/>
                <w:bCs/>
              </w:rPr>
              <w:t>13</w:t>
            </w:r>
            <w:r w:rsidR="00197AFA">
              <w:rPr>
                <w:rFonts w:ascii="Franklin Gothic Book" w:hAnsi="Franklin Gothic Book"/>
                <w:b/>
                <w:bCs/>
              </w:rPr>
              <w:t>3</w:t>
            </w:r>
          </w:p>
          <w:p w14:paraId="0D5BCDF0" w14:textId="77777777" w:rsidR="00197AFA" w:rsidRDefault="00197AFA" w:rsidP="007659D3">
            <w:pPr>
              <w:rPr>
                <w:rFonts w:ascii="Franklin Gothic Book" w:hAnsi="Franklin Gothic Book"/>
                <w:b/>
                <w:bCs/>
              </w:rPr>
            </w:pPr>
          </w:p>
          <w:p w14:paraId="6D06D0B6" w14:textId="77777777" w:rsidR="00197AFA" w:rsidRDefault="00197AFA" w:rsidP="007659D3">
            <w:pPr>
              <w:rPr>
                <w:rFonts w:ascii="Franklin Gothic Book" w:hAnsi="Franklin Gothic Book"/>
                <w:b/>
                <w:bCs/>
              </w:rPr>
            </w:pPr>
          </w:p>
          <w:p w14:paraId="40D7A9D9" w14:textId="68093789" w:rsidR="00197AFA" w:rsidRDefault="00A75749" w:rsidP="007659D3">
            <w:pPr>
              <w:rPr>
                <w:rFonts w:ascii="Franklin Gothic Book" w:hAnsi="Franklin Gothic Book"/>
                <w:b/>
                <w:bCs/>
              </w:rPr>
            </w:pPr>
            <w:r>
              <w:rPr>
                <w:rFonts w:ascii="Franklin Gothic Book" w:hAnsi="Franklin Gothic Book"/>
                <w:b/>
                <w:bCs/>
              </w:rPr>
              <w:t>134</w:t>
            </w:r>
          </w:p>
          <w:p w14:paraId="71187359" w14:textId="77777777" w:rsidR="00197AFA" w:rsidRDefault="00197AFA" w:rsidP="007659D3">
            <w:pPr>
              <w:rPr>
                <w:rFonts w:ascii="Franklin Gothic Book" w:hAnsi="Franklin Gothic Book"/>
                <w:b/>
                <w:bCs/>
              </w:rPr>
            </w:pPr>
          </w:p>
          <w:p w14:paraId="01F1C98F" w14:textId="77777777" w:rsidR="00197AFA" w:rsidRDefault="00197AFA" w:rsidP="007659D3">
            <w:pPr>
              <w:rPr>
                <w:rFonts w:ascii="Franklin Gothic Book" w:hAnsi="Franklin Gothic Book"/>
                <w:b/>
                <w:bCs/>
              </w:rPr>
            </w:pPr>
          </w:p>
          <w:p w14:paraId="060C9C21" w14:textId="77777777" w:rsidR="00197AFA" w:rsidRDefault="00197AFA" w:rsidP="007659D3">
            <w:pPr>
              <w:rPr>
                <w:rFonts w:ascii="Franklin Gothic Book" w:hAnsi="Franklin Gothic Book"/>
                <w:b/>
                <w:bCs/>
              </w:rPr>
            </w:pPr>
          </w:p>
          <w:p w14:paraId="239843FD" w14:textId="5F5BA725" w:rsidR="00197AFA" w:rsidRDefault="00197AFA" w:rsidP="007659D3">
            <w:pPr>
              <w:rPr>
                <w:rFonts w:ascii="Franklin Gothic Book" w:hAnsi="Franklin Gothic Book"/>
                <w:b/>
                <w:bCs/>
              </w:rPr>
            </w:pPr>
          </w:p>
          <w:p w14:paraId="59DB9F9C" w14:textId="77777777" w:rsidR="00197AFA" w:rsidRDefault="00197AFA" w:rsidP="007659D3">
            <w:pPr>
              <w:rPr>
                <w:rFonts w:ascii="Franklin Gothic Book" w:hAnsi="Franklin Gothic Book"/>
                <w:b/>
                <w:bCs/>
              </w:rPr>
            </w:pPr>
          </w:p>
          <w:p w14:paraId="2AB57C65" w14:textId="77777777" w:rsidR="00197AFA" w:rsidRDefault="00197AFA" w:rsidP="007659D3">
            <w:pPr>
              <w:rPr>
                <w:rFonts w:ascii="Franklin Gothic Book" w:hAnsi="Franklin Gothic Book"/>
                <w:b/>
                <w:bCs/>
              </w:rPr>
            </w:pPr>
          </w:p>
          <w:p w14:paraId="454F6F5D" w14:textId="18A7EEAF" w:rsidR="00A75749" w:rsidRDefault="00A75749" w:rsidP="007659D3">
            <w:pPr>
              <w:rPr>
                <w:rFonts w:ascii="Franklin Gothic Book" w:hAnsi="Franklin Gothic Book"/>
                <w:b/>
                <w:bCs/>
              </w:rPr>
            </w:pPr>
            <w:r>
              <w:rPr>
                <w:rFonts w:ascii="Franklin Gothic Book" w:hAnsi="Franklin Gothic Book"/>
                <w:b/>
                <w:bCs/>
              </w:rPr>
              <w:t>135</w:t>
            </w:r>
          </w:p>
          <w:p w14:paraId="1F8B36F5" w14:textId="77777777" w:rsidR="00197AFA" w:rsidRDefault="00197AFA" w:rsidP="007659D3">
            <w:pPr>
              <w:rPr>
                <w:rFonts w:ascii="Franklin Gothic Book" w:hAnsi="Franklin Gothic Book"/>
                <w:b/>
                <w:bCs/>
              </w:rPr>
            </w:pPr>
          </w:p>
          <w:p w14:paraId="2B249861" w14:textId="77777777" w:rsidR="00197AFA" w:rsidRDefault="00197AFA" w:rsidP="007659D3">
            <w:pPr>
              <w:rPr>
                <w:rFonts w:ascii="Franklin Gothic Book" w:hAnsi="Franklin Gothic Book"/>
                <w:b/>
                <w:bCs/>
              </w:rPr>
            </w:pPr>
          </w:p>
          <w:p w14:paraId="2D0EACE9" w14:textId="77777777" w:rsidR="00A75749" w:rsidRDefault="00A75749" w:rsidP="007659D3">
            <w:pPr>
              <w:rPr>
                <w:rFonts w:ascii="Franklin Gothic Book" w:hAnsi="Franklin Gothic Book"/>
                <w:b/>
                <w:bCs/>
              </w:rPr>
            </w:pPr>
          </w:p>
          <w:p w14:paraId="6D19ECC1" w14:textId="77777777" w:rsidR="00A75749" w:rsidRDefault="00A75749" w:rsidP="007659D3">
            <w:pPr>
              <w:rPr>
                <w:rFonts w:ascii="Franklin Gothic Book" w:hAnsi="Franklin Gothic Book"/>
                <w:b/>
                <w:bCs/>
              </w:rPr>
            </w:pPr>
          </w:p>
          <w:p w14:paraId="120C0786" w14:textId="77777777" w:rsidR="00A75749" w:rsidRDefault="00A75749" w:rsidP="007659D3">
            <w:pPr>
              <w:rPr>
                <w:rFonts w:ascii="Franklin Gothic Book" w:hAnsi="Franklin Gothic Book"/>
                <w:b/>
                <w:bCs/>
              </w:rPr>
            </w:pPr>
          </w:p>
          <w:p w14:paraId="17303EFA" w14:textId="77777777" w:rsidR="00A75749" w:rsidRDefault="00A75749" w:rsidP="007659D3">
            <w:pPr>
              <w:rPr>
                <w:rFonts w:ascii="Franklin Gothic Book" w:hAnsi="Franklin Gothic Book"/>
                <w:b/>
                <w:bCs/>
              </w:rPr>
            </w:pPr>
          </w:p>
          <w:p w14:paraId="6F1BE932" w14:textId="77777777" w:rsidR="00A75749" w:rsidRDefault="00A75749" w:rsidP="007659D3">
            <w:pPr>
              <w:rPr>
                <w:rFonts w:ascii="Franklin Gothic Book" w:hAnsi="Franklin Gothic Book"/>
                <w:b/>
                <w:bCs/>
              </w:rPr>
            </w:pPr>
          </w:p>
          <w:p w14:paraId="50230CFA" w14:textId="042E57F5" w:rsidR="00197AFA" w:rsidRDefault="00A75749" w:rsidP="007659D3">
            <w:pPr>
              <w:rPr>
                <w:rFonts w:ascii="Franklin Gothic Book" w:hAnsi="Franklin Gothic Book"/>
                <w:b/>
                <w:bCs/>
              </w:rPr>
            </w:pPr>
            <w:r>
              <w:rPr>
                <w:rFonts w:ascii="Franklin Gothic Book" w:hAnsi="Franklin Gothic Book"/>
                <w:b/>
                <w:bCs/>
              </w:rPr>
              <w:t>136</w:t>
            </w:r>
          </w:p>
        </w:tc>
        <w:tc>
          <w:tcPr>
            <w:tcW w:w="7115" w:type="dxa"/>
            <w:shd w:val="clear" w:color="auto" w:fill="auto"/>
          </w:tcPr>
          <w:p w14:paraId="4AA258FB" w14:textId="77777777" w:rsidR="00A75749" w:rsidRDefault="00197AFA" w:rsidP="00197AFA">
            <w:pPr>
              <w:rPr>
                <w:rFonts w:ascii="Franklin Gothic Book" w:eastAsia="Calibri" w:hAnsi="Franklin Gothic Book" w:cs="Times New Roman"/>
                <w:kern w:val="2"/>
                <w14:ligatures w14:val="standardContextual"/>
              </w:rPr>
            </w:pPr>
            <w:r w:rsidRPr="00C851D1">
              <w:rPr>
                <w:rFonts w:ascii="Franklin Gothic Book" w:eastAsia="Calibri" w:hAnsi="Franklin Gothic Book" w:cs="Times New Roman"/>
                <w:kern w:val="2"/>
                <w14:ligatures w14:val="standardContextual"/>
              </w:rPr>
              <w:lastRenderedPageBreak/>
              <w:t xml:space="preserve">The Risk &amp; Compliance Manager presented a report on progress against each of the actions identified in previous audit reports.  </w:t>
            </w:r>
          </w:p>
          <w:p w14:paraId="169E894D" w14:textId="77777777" w:rsidR="00A75749" w:rsidRDefault="00A75749" w:rsidP="00197AFA">
            <w:pPr>
              <w:rPr>
                <w:rFonts w:ascii="Franklin Gothic Book" w:eastAsia="Calibri" w:hAnsi="Franklin Gothic Book" w:cs="Times New Roman"/>
                <w:kern w:val="2"/>
                <w14:ligatures w14:val="standardContextual"/>
              </w:rPr>
            </w:pPr>
          </w:p>
          <w:p w14:paraId="6D87DBA1" w14:textId="77777777" w:rsidR="00A75749" w:rsidRDefault="00A75749" w:rsidP="00A75749">
            <w:pPr>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There </w:t>
            </w:r>
            <w:proofErr w:type="gramStart"/>
            <w:r>
              <w:rPr>
                <w:rFonts w:ascii="Aptos" w:eastAsia="Aptos" w:hAnsi="Aptos" w:cs="Times New Roman"/>
                <w:kern w:val="2"/>
                <w14:ligatures w14:val="standardContextual"/>
              </w:rPr>
              <w:t>were</w:t>
            </w:r>
            <w:proofErr w:type="gramEnd"/>
            <w:r>
              <w:rPr>
                <w:rFonts w:ascii="Aptos" w:eastAsia="Aptos" w:hAnsi="Aptos" w:cs="Times New Roman"/>
                <w:kern w:val="2"/>
                <w14:ligatures w14:val="standardContextual"/>
              </w:rPr>
              <w:t xml:space="preserve"> a total of </w:t>
            </w:r>
            <w:r w:rsidRPr="00A75749">
              <w:rPr>
                <w:rFonts w:ascii="Aptos" w:eastAsia="Aptos" w:hAnsi="Aptos" w:cs="Times New Roman"/>
                <w:kern w:val="2"/>
                <w14:ligatures w14:val="standardContextual"/>
              </w:rPr>
              <w:t xml:space="preserve">45 recommendations </w:t>
            </w:r>
            <w:r>
              <w:rPr>
                <w:rFonts w:ascii="Aptos" w:eastAsia="Aptos" w:hAnsi="Aptos" w:cs="Times New Roman"/>
                <w:kern w:val="2"/>
                <w14:ligatures w14:val="standardContextual"/>
              </w:rPr>
              <w:t>i</w:t>
            </w:r>
            <w:r w:rsidRPr="00A75749">
              <w:rPr>
                <w:rFonts w:ascii="Aptos" w:eastAsia="Aptos" w:hAnsi="Aptos" w:cs="Times New Roman"/>
                <w:kern w:val="2"/>
                <w14:ligatures w14:val="standardContextual"/>
              </w:rPr>
              <w:t xml:space="preserve">n the report, 17 of which </w:t>
            </w:r>
            <w:r>
              <w:rPr>
                <w:rFonts w:ascii="Aptos" w:eastAsia="Aptos" w:hAnsi="Aptos" w:cs="Times New Roman"/>
                <w:kern w:val="2"/>
                <w14:ligatures w14:val="standardContextual"/>
              </w:rPr>
              <w:t>we</w:t>
            </w:r>
            <w:r w:rsidRPr="00A75749">
              <w:rPr>
                <w:rFonts w:ascii="Aptos" w:eastAsia="Aptos" w:hAnsi="Aptos" w:cs="Times New Roman"/>
                <w:kern w:val="2"/>
                <w14:ligatures w14:val="standardContextual"/>
              </w:rPr>
              <w:t xml:space="preserve">re </w:t>
            </w:r>
            <w:r>
              <w:rPr>
                <w:rFonts w:ascii="Aptos" w:eastAsia="Aptos" w:hAnsi="Aptos" w:cs="Times New Roman"/>
                <w:kern w:val="2"/>
                <w14:ligatures w14:val="standardContextual"/>
              </w:rPr>
              <w:t>still active</w:t>
            </w:r>
            <w:r w:rsidRPr="00A75749">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 xml:space="preserve">As reported earlier, due to the slow progress of some </w:t>
            </w:r>
            <w:r>
              <w:rPr>
                <w:rFonts w:ascii="Aptos" w:eastAsia="Aptos" w:hAnsi="Aptos" w:cs="Times New Roman"/>
                <w:kern w:val="2"/>
                <w14:ligatures w14:val="standardContextual"/>
              </w:rPr>
              <w:lastRenderedPageBreak/>
              <w:t>recommendations the Head of Governance and the Risk &amp; Compliance Manager we</w:t>
            </w:r>
            <w:r w:rsidRPr="00A75749">
              <w:rPr>
                <w:rFonts w:ascii="Aptos" w:eastAsia="Aptos" w:hAnsi="Aptos" w:cs="Times New Roman"/>
                <w:kern w:val="2"/>
                <w14:ligatures w14:val="standardContextual"/>
              </w:rPr>
              <w:t xml:space="preserve">re being held with each of the </w:t>
            </w:r>
            <w:r>
              <w:rPr>
                <w:rFonts w:ascii="Aptos" w:eastAsia="Aptos" w:hAnsi="Aptos" w:cs="Times New Roman"/>
                <w:kern w:val="2"/>
                <w14:ligatures w14:val="standardContextual"/>
              </w:rPr>
              <w:t>responsible managers</w:t>
            </w:r>
            <w:r w:rsidRPr="00A75749">
              <w:rPr>
                <w:rFonts w:ascii="Aptos" w:eastAsia="Aptos" w:hAnsi="Aptos" w:cs="Times New Roman"/>
                <w:kern w:val="2"/>
                <w14:ligatures w14:val="standardContextual"/>
              </w:rPr>
              <w:t xml:space="preserve"> to try to </w:t>
            </w:r>
            <w:r>
              <w:rPr>
                <w:rFonts w:ascii="Aptos" w:eastAsia="Aptos" w:hAnsi="Aptos" w:cs="Times New Roman"/>
                <w:kern w:val="2"/>
                <w14:ligatures w14:val="standardContextual"/>
              </w:rPr>
              <w:t xml:space="preserve">complete </w:t>
            </w:r>
            <w:r w:rsidRPr="00A75749">
              <w:rPr>
                <w:rFonts w:ascii="Aptos" w:eastAsia="Aptos" w:hAnsi="Aptos" w:cs="Times New Roman"/>
                <w:kern w:val="2"/>
                <w14:ligatures w14:val="standardContextual"/>
              </w:rPr>
              <w:t xml:space="preserve">and sign them off.  </w:t>
            </w:r>
          </w:p>
          <w:p w14:paraId="29372839" w14:textId="77777777" w:rsidR="00A75749" w:rsidRDefault="00A75749" w:rsidP="00A75749">
            <w:pPr>
              <w:contextualSpacing/>
              <w:rPr>
                <w:rFonts w:ascii="Aptos" w:eastAsia="Aptos" w:hAnsi="Aptos" w:cs="Times New Roman"/>
                <w:kern w:val="2"/>
                <w14:ligatures w14:val="standardContextual"/>
              </w:rPr>
            </w:pPr>
          </w:p>
          <w:p w14:paraId="2B943A72" w14:textId="6BA06B9B" w:rsidR="00A75749" w:rsidRDefault="00A75749" w:rsidP="00A75749">
            <w:pPr>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The Committee expressed concern that progress had been slow to date and was advised that this was partly due to capacity issues and a lack of familiarisation with the audit process and its value amongst some staff.   In a number of </w:t>
            </w:r>
            <w:proofErr w:type="gramStart"/>
            <w:r>
              <w:rPr>
                <w:rFonts w:ascii="Aptos" w:eastAsia="Aptos" w:hAnsi="Aptos" w:cs="Times New Roman"/>
                <w:kern w:val="2"/>
                <w14:ligatures w14:val="standardContextual"/>
              </w:rPr>
              <w:t>areas</w:t>
            </w:r>
            <w:proofErr w:type="gramEnd"/>
            <w:r>
              <w:rPr>
                <w:rFonts w:ascii="Aptos" w:eastAsia="Aptos" w:hAnsi="Aptos" w:cs="Times New Roman"/>
                <w:kern w:val="2"/>
                <w14:ligatures w14:val="standardContextual"/>
              </w:rPr>
              <w:t xml:space="preserve"> the responsible manager had now changed and it had been necessary to provide background information for any new appointees and to support them towards completing the recommendations.</w:t>
            </w:r>
          </w:p>
          <w:p w14:paraId="504B2750" w14:textId="77777777" w:rsidR="00A75749" w:rsidRDefault="00A75749" w:rsidP="00A75749">
            <w:pPr>
              <w:contextualSpacing/>
              <w:rPr>
                <w:rFonts w:ascii="Aptos" w:eastAsia="Aptos" w:hAnsi="Aptos" w:cs="Times New Roman"/>
                <w:kern w:val="2"/>
                <w14:ligatures w14:val="standardContextual"/>
              </w:rPr>
            </w:pPr>
          </w:p>
          <w:p w14:paraId="7FB1F93C" w14:textId="7092F197" w:rsidR="00A75749" w:rsidRPr="00A75749" w:rsidRDefault="00A75749" w:rsidP="00A75749">
            <w:pPr>
              <w:contextualSpacing/>
              <w:rPr>
                <w:rFonts w:ascii="Aptos" w:eastAsia="Aptos" w:hAnsi="Aptos" w:cs="Times New Roman"/>
                <w:kern w:val="2"/>
                <w14:ligatures w14:val="standardContextual"/>
              </w:rPr>
            </w:pPr>
            <w:r w:rsidRPr="00A75749">
              <w:rPr>
                <w:rFonts w:ascii="Aptos" w:eastAsia="Aptos" w:hAnsi="Aptos" w:cs="Times New Roman"/>
                <w:kern w:val="2"/>
                <w14:ligatures w14:val="standardContextual"/>
              </w:rPr>
              <w:t>A further progress report would be made to the next meeting and this item would be raised at a future SLT meeting to emphasise the importance and to provide support if required.</w:t>
            </w:r>
          </w:p>
          <w:p w14:paraId="377EF519" w14:textId="0A66AA62" w:rsidR="001057E2" w:rsidRPr="00C851D1" w:rsidRDefault="001057E2" w:rsidP="00A75749">
            <w:pPr>
              <w:rPr>
                <w:rFonts w:ascii="Franklin Gothic Book" w:eastAsia="Calibri" w:hAnsi="Franklin Gothic Book" w:cs="Times New Roman"/>
                <w:kern w:val="2"/>
                <w14:ligatures w14:val="standardContextual"/>
              </w:rPr>
            </w:pPr>
          </w:p>
        </w:tc>
        <w:tc>
          <w:tcPr>
            <w:tcW w:w="1067" w:type="dxa"/>
            <w:shd w:val="clear" w:color="auto" w:fill="auto"/>
          </w:tcPr>
          <w:p w14:paraId="31186FB5" w14:textId="77777777" w:rsidR="006D5FAC" w:rsidRDefault="006D5FAC" w:rsidP="00B877D1">
            <w:pPr>
              <w:rPr>
                <w:rFonts w:ascii="Franklin Gothic Book" w:hAnsi="Franklin Gothic Book"/>
                <w:b/>
                <w:bCs/>
              </w:rPr>
            </w:pPr>
          </w:p>
          <w:p w14:paraId="4D5CC4ED" w14:textId="77777777" w:rsidR="000B5085" w:rsidRDefault="000B5085" w:rsidP="00B877D1">
            <w:pPr>
              <w:rPr>
                <w:rFonts w:ascii="Franklin Gothic Book" w:hAnsi="Franklin Gothic Book"/>
                <w:b/>
                <w:bCs/>
              </w:rPr>
            </w:pPr>
          </w:p>
          <w:p w14:paraId="21E0A16E" w14:textId="77777777" w:rsidR="000B5085" w:rsidRDefault="000B5085" w:rsidP="00B877D1">
            <w:pPr>
              <w:rPr>
                <w:rFonts w:ascii="Franklin Gothic Book" w:hAnsi="Franklin Gothic Book"/>
                <w:b/>
                <w:bCs/>
              </w:rPr>
            </w:pPr>
          </w:p>
          <w:p w14:paraId="59041553" w14:textId="77777777" w:rsidR="000B5085" w:rsidRDefault="000B5085" w:rsidP="00B877D1">
            <w:pPr>
              <w:rPr>
                <w:rFonts w:ascii="Franklin Gothic Book" w:hAnsi="Franklin Gothic Book"/>
                <w:b/>
                <w:bCs/>
              </w:rPr>
            </w:pPr>
          </w:p>
          <w:p w14:paraId="47AB9B69" w14:textId="77777777" w:rsidR="000B5085" w:rsidRDefault="000B5085" w:rsidP="00B877D1">
            <w:pPr>
              <w:rPr>
                <w:rFonts w:ascii="Franklin Gothic Book" w:hAnsi="Franklin Gothic Book"/>
                <w:b/>
                <w:bCs/>
              </w:rPr>
            </w:pPr>
          </w:p>
          <w:p w14:paraId="4E48EFF1" w14:textId="77777777" w:rsidR="000B5085" w:rsidRDefault="000B5085" w:rsidP="00B877D1">
            <w:pPr>
              <w:rPr>
                <w:rFonts w:ascii="Franklin Gothic Book" w:hAnsi="Franklin Gothic Book"/>
                <w:b/>
                <w:bCs/>
              </w:rPr>
            </w:pPr>
          </w:p>
          <w:p w14:paraId="649349FA" w14:textId="77777777" w:rsidR="000B5085" w:rsidRDefault="000B5085" w:rsidP="00B877D1">
            <w:pPr>
              <w:rPr>
                <w:rFonts w:ascii="Franklin Gothic Book" w:hAnsi="Franklin Gothic Book"/>
                <w:b/>
                <w:bCs/>
              </w:rPr>
            </w:pPr>
          </w:p>
          <w:p w14:paraId="222C6B2B" w14:textId="77777777" w:rsidR="000B5085" w:rsidRDefault="000B5085" w:rsidP="00B877D1">
            <w:pPr>
              <w:rPr>
                <w:rFonts w:ascii="Franklin Gothic Book" w:hAnsi="Franklin Gothic Book"/>
                <w:b/>
                <w:bCs/>
              </w:rPr>
            </w:pPr>
          </w:p>
          <w:p w14:paraId="4116A594" w14:textId="77777777" w:rsidR="000B5085" w:rsidRDefault="000B5085" w:rsidP="00B877D1">
            <w:pPr>
              <w:rPr>
                <w:rFonts w:ascii="Franklin Gothic Book" w:hAnsi="Franklin Gothic Book"/>
                <w:b/>
                <w:bCs/>
              </w:rPr>
            </w:pPr>
          </w:p>
          <w:p w14:paraId="170BB942" w14:textId="77777777" w:rsidR="000B5085" w:rsidRDefault="000B5085" w:rsidP="00B877D1">
            <w:pPr>
              <w:rPr>
                <w:rFonts w:ascii="Franklin Gothic Book" w:hAnsi="Franklin Gothic Book"/>
                <w:b/>
                <w:bCs/>
              </w:rPr>
            </w:pPr>
          </w:p>
          <w:p w14:paraId="15FEB35D" w14:textId="77777777" w:rsidR="000B5085" w:rsidRDefault="000B5085" w:rsidP="00B877D1">
            <w:pPr>
              <w:rPr>
                <w:rFonts w:ascii="Franklin Gothic Book" w:hAnsi="Franklin Gothic Book"/>
                <w:b/>
                <w:bCs/>
              </w:rPr>
            </w:pPr>
          </w:p>
          <w:p w14:paraId="4622C679" w14:textId="77777777" w:rsidR="000B5085" w:rsidRDefault="000B5085" w:rsidP="00B877D1">
            <w:pPr>
              <w:rPr>
                <w:rFonts w:ascii="Franklin Gothic Book" w:hAnsi="Franklin Gothic Book"/>
                <w:b/>
                <w:bCs/>
              </w:rPr>
            </w:pPr>
          </w:p>
          <w:p w14:paraId="08ADEBD1" w14:textId="77777777" w:rsidR="000B5085" w:rsidRDefault="000B5085" w:rsidP="00B877D1">
            <w:pPr>
              <w:rPr>
                <w:rFonts w:ascii="Franklin Gothic Book" w:hAnsi="Franklin Gothic Book"/>
                <w:b/>
                <w:bCs/>
              </w:rPr>
            </w:pPr>
          </w:p>
          <w:p w14:paraId="0E775A02" w14:textId="77777777" w:rsidR="000B5085" w:rsidRDefault="000B5085" w:rsidP="00B877D1">
            <w:pPr>
              <w:rPr>
                <w:rFonts w:ascii="Franklin Gothic Book" w:hAnsi="Franklin Gothic Book"/>
                <w:b/>
                <w:bCs/>
              </w:rPr>
            </w:pPr>
          </w:p>
          <w:p w14:paraId="7C5CC1E7" w14:textId="77777777" w:rsidR="000B5085" w:rsidRDefault="000B5085" w:rsidP="00B877D1">
            <w:pPr>
              <w:rPr>
                <w:rFonts w:ascii="Franklin Gothic Book" w:hAnsi="Franklin Gothic Book"/>
                <w:b/>
                <w:bCs/>
              </w:rPr>
            </w:pPr>
          </w:p>
          <w:p w14:paraId="17EC26DB" w14:textId="77777777" w:rsidR="000B5085" w:rsidRDefault="000B5085" w:rsidP="00B877D1">
            <w:pPr>
              <w:rPr>
                <w:rFonts w:ascii="Franklin Gothic Book" w:hAnsi="Franklin Gothic Book"/>
                <w:b/>
                <w:bCs/>
              </w:rPr>
            </w:pPr>
          </w:p>
          <w:p w14:paraId="36BC12B8" w14:textId="77777777" w:rsidR="00A75749" w:rsidRDefault="00A75749" w:rsidP="00B877D1">
            <w:pPr>
              <w:rPr>
                <w:rFonts w:ascii="Franklin Gothic Book" w:hAnsi="Franklin Gothic Book"/>
                <w:b/>
                <w:bCs/>
              </w:rPr>
            </w:pPr>
          </w:p>
          <w:p w14:paraId="37B6018F" w14:textId="77777777" w:rsidR="00A75749" w:rsidRDefault="00A75749" w:rsidP="00B877D1">
            <w:pPr>
              <w:rPr>
                <w:rFonts w:ascii="Franklin Gothic Book" w:hAnsi="Franklin Gothic Book"/>
                <w:b/>
                <w:bCs/>
              </w:rPr>
            </w:pPr>
          </w:p>
          <w:p w14:paraId="69DADEE5" w14:textId="77777777" w:rsidR="00A75749" w:rsidRDefault="00A75749" w:rsidP="00B877D1">
            <w:pPr>
              <w:rPr>
                <w:rFonts w:ascii="Franklin Gothic Book" w:hAnsi="Franklin Gothic Book"/>
                <w:b/>
                <w:bCs/>
              </w:rPr>
            </w:pPr>
          </w:p>
          <w:p w14:paraId="1C8D858B" w14:textId="5E4DCE7D" w:rsidR="00A75749" w:rsidRDefault="00A75749" w:rsidP="00B877D1">
            <w:pPr>
              <w:rPr>
                <w:rFonts w:ascii="Franklin Gothic Book" w:hAnsi="Franklin Gothic Book"/>
                <w:b/>
                <w:bCs/>
              </w:rPr>
            </w:pPr>
            <w:r>
              <w:rPr>
                <w:rFonts w:ascii="Franklin Gothic Book" w:hAnsi="Franklin Gothic Book"/>
                <w:b/>
                <w:bCs/>
              </w:rPr>
              <w:t>LV/GS</w:t>
            </w:r>
          </w:p>
        </w:tc>
      </w:tr>
      <w:tr w:rsidR="00595CA4" w14:paraId="690A94F2" w14:textId="77777777" w:rsidTr="00A75749">
        <w:tc>
          <w:tcPr>
            <w:tcW w:w="834" w:type="dxa"/>
            <w:shd w:val="clear" w:color="auto" w:fill="E5B8B7" w:themeFill="accent2" w:themeFillTint="66"/>
          </w:tcPr>
          <w:p w14:paraId="1CB9F1A5" w14:textId="77777777" w:rsidR="00595CA4" w:rsidRDefault="00595CA4" w:rsidP="00B877D1">
            <w:pPr>
              <w:rPr>
                <w:rFonts w:ascii="Franklin Gothic Book" w:hAnsi="Franklin Gothic Book"/>
                <w:b/>
                <w:bCs/>
              </w:rPr>
            </w:pPr>
          </w:p>
        </w:tc>
        <w:tc>
          <w:tcPr>
            <w:tcW w:w="7115" w:type="dxa"/>
            <w:shd w:val="clear" w:color="auto" w:fill="E5B8B7" w:themeFill="accent2" w:themeFillTint="66"/>
          </w:tcPr>
          <w:p w14:paraId="2477F852" w14:textId="0F4E55B3" w:rsidR="00595CA4" w:rsidRDefault="00595CA4" w:rsidP="00B877D1">
            <w:pPr>
              <w:rPr>
                <w:rFonts w:ascii="Franklin Gothic Book" w:hAnsi="Franklin Gothic Book"/>
                <w:b/>
                <w:bCs/>
              </w:rPr>
            </w:pPr>
            <w:r>
              <w:rPr>
                <w:rFonts w:ascii="Franklin Gothic Book" w:hAnsi="Franklin Gothic Book"/>
                <w:b/>
                <w:bCs/>
              </w:rPr>
              <w:t>RISK MANAGEMENT &amp; BOARD ASSURANCE</w:t>
            </w:r>
          </w:p>
        </w:tc>
        <w:tc>
          <w:tcPr>
            <w:tcW w:w="1067" w:type="dxa"/>
            <w:shd w:val="clear" w:color="auto" w:fill="E5B8B7" w:themeFill="accent2" w:themeFillTint="66"/>
          </w:tcPr>
          <w:p w14:paraId="297E302A" w14:textId="77777777" w:rsidR="00595CA4" w:rsidRDefault="00595CA4" w:rsidP="00B877D1">
            <w:pPr>
              <w:rPr>
                <w:rFonts w:ascii="Franklin Gothic Book" w:hAnsi="Franklin Gothic Book"/>
                <w:b/>
                <w:bCs/>
              </w:rPr>
            </w:pPr>
          </w:p>
        </w:tc>
      </w:tr>
      <w:tr w:rsidR="00595CA4" w14:paraId="63AF7FD4" w14:textId="77777777" w:rsidTr="00A75749">
        <w:tc>
          <w:tcPr>
            <w:tcW w:w="834" w:type="dxa"/>
            <w:shd w:val="clear" w:color="auto" w:fill="auto"/>
          </w:tcPr>
          <w:p w14:paraId="5BB1AAEE" w14:textId="380E5E5F" w:rsidR="00595CA4" w:rsidRDefault="00A75749" w:rsidP="00B877D1">
            <w:pPr>
              <w:rPr>
                <w:rFonts w:ascii="Franklin Gothic Book" w:hAnsi="Franklin Gothic Book"/>
                <w:b/>
                <w:bCs/>
              </w:rPr>
            </w:pPr>
            <w:r>
              <w:rPr>
                <w:rFonts w:ascii="Franklin Gothic Book" w:hAnsi="Franklin Gothic Book"/>
                <w:b/>
                <w:bCs/>
              </w:rPr>
              <w:t>137</w:t>
            </w:r>
          </w:p>
          <w:p w14:paraId="3102AA9C" w14:textId="77777777" w:rsidR="00E414B9" w:rsidRDefault="00E414B9" w:rsidP="00B877D1">
            <w:pPr>
              <w:rPr>
                <w:rFonts w:ascii="Franklin Gothic Book" w:hAnsi="Franklin Gothic Book"/>
                <w:b/>
                <w:bCs/>
              </w:rPr>
            </w:pPr>
          </w:p>
          <w:p w14:paraId="1BEFF3C5" w14:textId="77777777" w:rsidR="00E414B9" w:rsidRDefault="00E414B9" w:rsidP="00B877D1">
            <w:pPr>
              <w:rPr>
                <w:rFonts w:ascii="Franklin Gothic Book" w:hAnsi="Franklin Gothic Book"/>
                <w:b/>
                <w:bCs/>
              </w:rPr>
            </w:pPr>
          </w:p>
          <w:p w14:paraId="241D4FD6" w14:textId="77777777" w:rsidR="00E414B9" w:rsidRDefault="00E414B9" w:rsidP="00B877D1">
            <w:pPr>
              <w:rPr>
                <w:rFonts w:ascii="Franklin Gothic Book" w:hAnsi="Franklin Gothic Book"/>
                <w:b/>
                <w:bCs/>
              </w:rPr>
            </w:pPr>
          </w:p>
          <w:p w14:paraId="141CD245" w14:textId="77777777" w:rsidR="00E414B9" w:rsidRDefault="00E414B9" w:rsidP="00B877D1">
            <w:pPr>
              <w:rPr>
                <w:rFonts w:ascii="Franklin Gothic Book" w:hAnsi="Franklin Gothic Book"/>
                <w:b/>
                <w:bCs/>
              </w:rPr>
            </w:pPr>
          </w:p>
          <w:p w14:paraId="1FB81260" w14:textId="77777777" w:rsidR="00E414B9" w:rsidRDefault="00E414B9" w:rsidP="00B877D1">
            <w:pPr>
              <w:rPr>
                <w:rFonts w:ascii="Franklin Gothic Book" w:hAnsi="Franklin Gothic Book"/>
                <w:b/>
                <w:bCs/>
              </w:rPr>
            </w:pPr>
          </w:p>
          <w:p w14:paraId="354D1FA0" w14:textId="25969AA2" w:rsidR="00E414B9" w:rsidRDefault="00717611" w:rsidP="00B877D1">
            <w:pPr>
              <w:rPr>
                <w:rFonts w:ascii="Franklin Gothic Book" w:hAnsi="Franklin Gothic Book"/>
                <w:b/>
                <w:bCs/>
              </w:rPr>
            </w:pPr>
            <w:r>
              <w:rPr>
                <w:rFonts w:ascii="Franklin Gothic Book" w:hAnsi="Franklin Gothic Book"/>
                <w:b/>
                <w:bCs/>
              </w:rPr>
              <w:t>138</w:t>
            </w:r>
          </w:p>
          <w:p w14:paraId="57D96479" w14:textId="77777777" w:rsidR="00E414B9" w:rsidRDefault="00E414B9" w:rsidP="00B877D1">
            <w:pPr>
              <w:rPr>
                <w:rFonts w:ascii="Franklin Gothic Book" w:hAnsi="Franklin Gothic Book"/>
                <w:b/>
                <w:bCs/>
              </w:rPr>
            </w:pPr>
          </w:p>
          <w:p w14:paraId="24294BA9" w14:textId="77777777" w:rsidR="00E414B9" w:rsidRDefault="00E414B9" w:rsidP="00B877D1">
            <w:pPr>
              <w:rPr>
                <w:rFonts w:ascii="Franklin Gothic Book" w:hAnsi="Franklin Gothic Book"/>
                <w:b/>
                <w:bCs/>
              </w:rPr>
            </w:pPr>
          </w:p>
          <w:p w14:paraId="76FD1C05" w14:textId="77777777" w:rsidR="00E414B9" w:rsidRDefault="00E414B9" w:rsidP="00B877D1">
            <w:pPr>
              <w:rPr>
                <w:rFonts w:ascii="Franklin Gothic Book" w:hAnsi="Franklin Gothic Book"/>
                <w:b/>
                <w:bCs/>
              </w:rPr>
            </w:pPr>
          </w:p>
          <w:p w14:paraId="3D120A8B" w14:textId="0F3E910D" w:rsidR="00E414B9" w:rsidRDefault="00E414B9" w:rsidP="00B877D1">
            <w:pPr>
              <w:rPr>
                <w:rFonts w:ascii="Franklin Gothic Book" w:hAnsi="Franklin Gothic Book"/>
                <w:b/>
                <w:bCs/>
              </w:rPr>
            </w:pPr>
          </w:p>
          <w:p w14:paraId="74BBD73F" w14:textId="77777777" w:rsidR="00717611" w:rsidRDefault="00717611" w:rsidP="00B877D1">
            <w:pPr>
              <w:rPr>
                <w:rFonts w:ascii="Franklin Gothic Book" w:hAnsi="Franklin Gothic Book"/>
                <w:b/>
                <w:bCs/>
              </w:rPr>
            </w:pPr>
          </w:p>
          <w:p w14:paraId="05791D01" w14:textId="77777777" w:rsidR="00717611" w:rsidRDefault="00717611" w:rsidP="00B877D1">
            <w:pPr>
              <w:rPr>
                <w:rFonts w:ascii="Franklin Gothic Book" w:hAnsi="Franklin Gothic Book"/>
                <w:b/>
                <w:bCs/>
              </w:rPr>
            </w:pPr>
          </w:p>
          <w:p w14:paraId="2E35DECF" w14:textId="77777777" w:rsidR="00717611" w:rsidRDefault="00717611" w:rsidP="00B877D1">
            <w:pPr>
              <w:rPr>
                <w:rFonts w:ascii="Franklin Gothic Book" w:hAnsi="Franklin Gothic Book"/>
                <w:b/>
                <w:bCs/>
              </w:rPr>
            </w:pPr>
          </w:p>
          <w:p w14:paraId="6867A305" w14:textId="77777777" w:rsidR="00717611" w:rsidRDefault="00717611" w:rsidP="00B877D1">
            <w:pPr>
              <w:rPr>
                <w:rFonts w:ascii="Franklin Gothic Book" w:hAnsi="Franklin Gothic Book"/>
                <w:b/>
                <w:bCs/>
              </w:rPr>
            </w:pPr>
          </w:p>
          <w:p w14:paraId="2910A76C" w14:textId="77777777" w:rsidR="00717611" w:rsidRDefault="00717611" w:rsidP="00B877D1">
            <w:pPr>
              <w:rPr>
                <w:rFonts w:ascii="Franklin Gothic Book" w:hAnsi="Franklin Gothic Book"/>
                <w:b/>
                <w:bCs/>
              </w:rPr>
            </w:pPr>
          </w:p>
          <w:p w14:paraId="6544BA99" w14:textId="2C7623C9" w:rsidR="00717611" w:rsidRDefault="00717611" w:rsidP="00B877D1">
            <w:pPr>
              <w:rPr>
                <w:rFonts w:ascii="Franklin Gothic Book" w:hAnsi="Franklin Gothic Book"/>
                <w:b/>
                <w:bCs/>
              </w:rPr>
            </w:pPr>
            <w:r>
              <w:rPr>
                <w:rFonts w:ascii="Franklin Gothic Book" w:hAnsi="Franklin Gothic Book"/>
                <w:b/>
                <w:bCs/>
              </w:rPr>
              <w:t>139</w:t>
            </w:r>
          </w:p>
          <w:p w14:paraId="2FF24DB6" w14:textId="77777777" w:rsidR="00E414B9" w:rsidRDefault="00E414B9" w:rsidP="00B877D1">
            <w:pPr>
              <w:rPr>
                <w:rFonts w:ascii="Franklin Gothic Book" w:hAnsi="Franklin Gothic Book"/>
                <w:b/>
                <w:bCs/>
              </w:rPr>
            </w:pPr>
          </w:p>
          <w:p w14:paraId="646B6F3B" w14:textId="77777777" w:rsidR="00E414B9" w:rsidRDefault="00E414B9" w:rsidP="00B877D1">
            <w:pPr>
              <w:rPr>
                <w:rFonts w:ascii="Franklin Gothic Book" w:hAnsi="Franklin Gothic Book"/>
                <w:b/>
                <w:bCs/>
              </w:rPr>
            </w:pPr>
          </w:p>
          <w:p w14:paraId="285D1722" w14:textId="77777777" w:rsidR="00E414B9" w:rsidRDefault="00E414B9" w:rsidP="00B877D1">
            <w:pPr>
              <w:rPr>
                <w:rFonts w:ascii="Franklin Gothic Book" w:hAnsi="Franklin Gothic Book"/>
                <w:b/>
                <w:bCs/>
              </w:rPr>
            </w:pPr>
          </w:p>
          <w:p w14:paraId="3CF86F4E" w14:textId="581556F3" w:rsidR="004E212B" w:rsidRDefault="004E212B" w:rsidP="00B877D1">
            <w:pPr>
              <w:rPr>
                <w:rFonts w:ascii="Franklin Gothic Book" w:hAnsi="Franklin Gothic Book"/>
                <w:b/>
                <w:bCs/>
              </w:rPr>
            </w:pPr>
          </w:p>
          <w:p w14:paraId="51721207" w14:textId="19E6F8C3" w:rsidR="00E414B9" w:rsidRDefault="00717611" w:rsidP="00B877D1">
            <w:pPr>
              <w:rPr>
                <w:rFonts w:ascii="Franklin Gothic Book" w:hAnsi="Franklin Gothic Book"/>
                <w:b/>
                <w:bCs/>
              </w:rPr>
            </w:pPr>
            <w:r>
              <w:rPr>
                <w:rFonts w:ascii="Franklin Gothic Book" w:hAnsi="Franklin Gothic Book"/>
                <w:b/>
                <w:bCs/>
              </w:rPr>
              <w:t>140</w:t>
            </w:r>
          </w:p>
          <w:p w14:paraId="244ACF61" w14:textId="77777777" w:rsidR="004816DC" w:rsidRDefault="004816DC" w:rsidP="00B877D1">
            <w:pPr>
              <w:rPr>
                <w:rFonts w:ascii="Franklin Gothic Book" w:hAnsi="Franklin Gothic Book"/>
                <w:b/>
                <w:bCs/>
              </w:rPr>
            </w:pPr>
          </w:p>
          <w:p w14:paraId="2D2AC71F" w14:textId="77777777" w:rsidR="004816DC" w:rsidRDefault="004816DC" w:rsidP="00B877D1">
            <w:pPr>
              <w:rPr>
                <w:rFonts w:ascii="Franklin Gothic Book" w:hAnsi="Franklin Gothic Book"/>
                <w:b/>
                <w:bCs/>
              </w:rPr>
            </w:pPr>
          </w:p>
          <w:p w14:paraId="0E373414" w14:textId="77777777" w:rsidR="004816DC" w:rsidRDefault="004816DC" w:rsidP="00B877D1">
            <w:pPr>
              <w:rPr>
                <w:rFonts w:ascii="Franklin Gothic Book" w:hAnsi="Franklin Gothic Book"/>
                <w:b/>
                <w:bCs/>
              </w:rPr>
            </w:pPr>
          </w:p>
          <w:p w14:paraId="79DCB603" w14:textId="5EAD7491" w:rsidR="004816DC" w:rsidRDefault="004816DC" w:rsidP="00B877D1">
            <w:pPr>
              <w:rPr>
                <w:rFonts w:ascii="Franklin Gothic Book" w:hAnsi="Franklin Gothic Book"/>
                <w:b/>
                <w:bCs/>
              </w:rPr>
            </w:pPr>
            <w:r>
              <w:rPr>
                <w:rFonts w:ascii="Franklin Gothic Book" w:hAnsi="Franklin Gothic Book"/>
                <w:b/>
                <w:bCs/>
              </w:rPr>
              <w:t>141</w:t>
            </w:r>
          </w:p>
          <w:p w14:paraId="15D4706F" w14:textId="77777777" w:rsidR="00E414B9" w:rsidRDefault="00E414B9" w:rsidP="00B877D1">
            <w:pPr>
              <w:rPr>
                <w:rFonts w:ascii="Franklin Gothic Book" w:hAnsi="Franklin Gothic Book"/>
                <w:b/>
                <w:bCs/>
              </w:rPr>
            </w:pPr>
          </w:p>
          <w:p w14:paraId="5CE9F8BE" w14:textId="77777777" w:rsidR="00E414B9" w:rsidRDefault="00E414B9" w:rsidP="00B877D1">
            <w:pPr>
              <w:rPr>
                <w:rFonts w:ascii="Franklin Gothic Book" w:hAnsi="Franklin Gothic Book"/>
                <w:b/>
                <w:bCs/>
              </w:rPr>
            </w:pPr>
          </w:p>
          <w:p w14:paraId="69658AFC" w14:textId="00E9C9A6" w:rsidR="00E414B9" w:rsidRDefault="00E414B9" w:rsidP="00B877D1">
            <w:pPr>
              <w:rPr>
                <w:rFonts w:ascii="Franklin Gothic Book" w:hAnsi="Franklin Gothic Book"/>
                <w:b/>
                <w:bCs/>
              </w:rPr>
            </w:pPr>
          </w:p>
        </w:tc>
        <w:tc>
          <w:tcPr>
            <w:tcW w:w="7115" w:type="dxa"/>
            <w:shd w:val="clear" w:color="auto" w:fill="auto"/>
          </w:tcPr>
          <w:p w14:paraId="493D53F9" w14:textId="7042B770" w:rsidR="00A75749" w:rsidRDefault="00595CA4" w:rsidP="00B877D1">
            <w:pPr>
              <w:rPr>
                <w:rFonts w:ascii="Franklin Gothic Book" w:hAnsi="Franklin Gothic Book"/>
              </w:rPr>
            </w:pPr>
            <w:r w:rsidRPr="004E212B">
              <w:rPr>
                <w:rFonts w:ascii="Franklin Gothic Book" w:hAnsi="Franklin Gothic Book"/>
              </w:rPr>
              <w:t xml:space="preserve">The Director of Finance &amp; MIS presented a report on </w:t>
            </w:r>
            <w:r w:rsidR="00A75749">
              <w:rPr>
                <w:rFonts w:ascii="Franklin Gothic Book" w:hAnsi="Franklin Gothic Book"/>
              </w:rPr>
              <w:t xml:space="preserve">the development of the </w:t>
            </w:r>
            <w:r w:rsidRPr="004E212B">
              <w:rPr>
                <w:rFonts w:ascii="Franklin Gothic Book" w:hAnsi="Franklin Gothic Book"/>
              </w:rPr>
              <w:t>Risk Management</w:t>
            </w:r>
            <w:r w:rsidR="00A75749">
              <w:rPr>
                <w:rFonts w:ascii="Franklin Gothic Book" w:hAnsi="Franklin Gothic Book"/>
              </w:rPr>
              <w:t xml:space="preserve"> process</w:t>
            </w:r>
            <w:r w:rsidRPr="004E212B">
              <w:rPr>
                <w:rFonts w:ascii="Franklin Gothic Book" w:hAnsi="Franklin Gothic Book"/>
              </w:rPr>
              <w:t xml:space="preserve">.  </w:t>
            </w:r>
            <w:r w:rsidR="00A75749">
              <w:rPr>
                <w:rFonts w:ascii="Franklin Gothic Book" w:hAnsi="Franklin Gothic Book"/>
              </w:rPr>
              <w:t>A total of 5 strategic risks had been devised which were linked to the Corporate Plan</w:t>
            </w:r>
            <w:r w:rsidR="00717611">
              <w:rPr>
                <w:rFonts w:ascii="Franklin Gothic Book" w:hAnsi="Franklin Gothic Book"/>
              </w:rPr>
              <w:t xml:space="preserve"> and the assurance framework had been designed to cover the College’s statutory/regulatory obligations</w:t>
            </w:r>
            <w:r w:rsidR="00A75749">
              <w:rPr>
                <w:rFonts w:ascii="Franklin Gothic Book" w:hAnsi="Franklin Gothic Book"/>
              </w:rPr>
              <w:t>.</w:t>
            </w:r>
          </w:p>
          <w:p w14:paraId="25422808" w14:textId="77777777" w:rsidR="00A75749" w:rsidRDefault="00A75749" w:rsidP="00B877D1">
            <w:pPr>
              <w:rPr>
                <w:rFonts w:ascii="Franklin Gothic Book" w:hAnsi="Franklin Gothic Book"/>
              </w:rPr>
            </w:pPr>
          </w:p>
          <w:p w14:paraId="6E2F5154" w14:textId="01F28DE5" w:rsidR="00717611" w:rsidRDefault="00595CA4" w:rsidP="00B877D1">
            <w:pPr>
              <w:rPr>
                <w:rFonts w:ascii="Franklin Gothic Book" w:hAnsi="Franklin Gothic Book"/>
              </w:rPr>
            </w:pPr>
            <w:r w:rsidRPr="004E212B">
              <w:rPr>
                <w:rFonts w:ascii="Franklin Gothic Book" w:hAnsi="Franklin Gothic Book"/>
              </w:rPr>
              <w:t>Th</w:t>
            </w:r>
            <w:r w:rsidR="00A75749">
              <w:rPr>
                <w:rFonts w:ascii="Franklin Gothic Book" w:hAnsi="Franklin Gothic Book"/>
              </w:rPr>
              <w:t>ese had been discussed by the Executive Team and the next stage would be to translate the content in this report to the 4Risk system.</w:t>
            </w:r>
            <w:r w:rsidR="00717611">
              <w:rPr>
                <w:rFonts w:ascii="Franklin Gothic Book" w:hAnsi="Franklin Gothic Book"/>
              </w:rPr>
              <w:t xml:space="preserve">  Some further work was required on the respective accountabilities for risks and to determine where these should appear within the risk register.  The Director of Finance &amp; MIS felt that the proposed process enabled managers to track progress against risks and to clearly link these to operational matters.  The starting point for the system was to identify the College’s needs and desired outputs, which would then focus the Board’s attention on key concerns and risks.</w:t>
            </w:r>
          </w:p>
          <w:p w14:paraId="3FDB97A3" w14:textId="77777777" w:rsidR="00717611" w:rsidRDefault="00717611" w:rsidP="00B877D1">
            <w:pPr>
              <w:rPr>
                <w:rFonts w:ascii="Franklin Gothic Book" w:hAnsi="Franklin Gothic Book"/>
              </w:rPr>
            </w:pPr>
          </w:p>
          <w:p w14:paraId="0F5F3A79" w14:textId="284FEEAA" w:rsidR="00A75749" w:rsidRDefault="00717611" w:rsidP="00B877D1">
            <w:pPr>
              <w:rPr>
                <w:rFonts w:ascii="Franklin Gothic Book" w:hAnsi="Franklin Gothic Book"/>
              </w:rPr>
            </w:pPr>
            <w:r>
              <w:rPr>
                <w:rFonts w:ascii="Franklin Gothic Book" w:hAnsi="Franklin Gothic Book"/>
              </w:rPr>
              <w:t>It was agreed that the risk register would also include the external assurance mechanisms and outcomes so that governors could determine whether the College was on track to meet the identified risk target and the extent of any variations.</w:t>
            </w:r>
          </w:p>
          <w:p w14:paraId="2CF8B0D8" w14:textId="77777777" w:rsidR="00A75749" w:rsidRDefault="00A75749" w:rsidP="00B877D1">
            <w:pPr>
              <w:rPr>
                <w:rFonts w:ascii="Franklin Gothic Book" w:hAnsi="Franklin Gothic Book"/>
              </w:rPr>
            </w:pPr>
          </w:p>
          <w:p w14:paraId="15749122" w14:textId="624C6ED8" w:rsidR="00595CA4" w:rsidRDefault="00A75749" w:rsidP="00B877D1">
            <w:pPr>
              <w:rPr>
                <w:rFonts w:ascii="Franklin Gothic Book" w:hAnsi="Franklin Gothic Book"/>
              </w:rPr>
            </w:pPr>
            <w:r>
              <w:rPr>
                <w:rFonts w:ascii="Franklin Gothic Book" w:hAnsi="Franklin Gothic Book"/>
              </w:rPr>
              <w:t>An updated Risk Management Policy and Risk Register would be prepared and submitted for recommendation for approval by the Corporation at the June Committee meeting.</w:t>
            </w:r>
          </w:p>
          <w:p w14:paraId="0E72F877" w14:textId="77777777" w:rsidR="00E414B9" w:rsidRDefault="00E414B9" w:rsidP="004D6FCB">
            <w:pPr>
              <w:rPr>
                <w:rFonts w:ascii="Franklin Gothic Book" w:hAnsi="Franklin Gothic Book"/>
              </w:rPr>
            </w:pPr>
          </w:p>
          <w:p w14:paraId="1E94670C" w14:textId="77777777" w:rsidR="004816DC" w:rsidRDefault="004816DC" w:rsidP="004D6FCB">
            <w:pPr>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That the Corporation be recommended to approve the draft </w:t>
            </w:r>
          </w:p>
          <w:p w14:paraId="46C65D85" w14:textId="77777777" w:rsidR="004816DC" w:rsidRDefault="004816DC" w:rsidP="004D6FCB">
            <w:pPr>
              <w:rPr>
                <w:rFonts w:ascii="Franklin Gothic Book" w:hAnsi="Franklin Gothic Book"/>
              </w:rPr>
            </w:pPr>
            <w:r>
              <w:rPr>
                <w:rFonts w:ascii="Franklin Gothic Book" w:hAnsi="Franklin Gothic Book"/>
              </w:rPr>
              <w:t xml:space="preserve">                    Risk Management process, with a final version submitted for </w:t>
            </w:r>
          </w:p>
          <w:p w14:paraId="7791CD9F" w14:textId="4E6DD69E" w:rsidR="004816DC" w:rsidRPr="004816DC" w:rsidRDefault="004816DC" w:rsidP="004D6FCB">
            <w:pPr>
              <w:rPr>
                <w:rFonts w:ascii="Franklin Gothic Book" w:hAnsi="Franklin Gothic Book"/>
              </w:rPr>
            </w:pPr>
            <w:r>
              <w:rPr>
                <w:rFonts w:ascii="Franklin Gothic Book" w:hAnsi="Franklin Gothic Book"/>
              </w:rPr>
              <w:t xml:space="preserve">                    approval at the July meeting</w:t>
            </w:r>
          </w:p>
        </w:tc>
        <w:tc>
          <w:tcPr>
            <w:tcW w:w="1067" w:type="dxa"/>
            <w:shd w:val="clear" w:color="auto" w:fill="auto"/>
          </w:tcPr>
          <w:p w14:paraId="25B7A675" w14:textId="77777777" w:rsidR="00595CA4" w:rsidRDefault="00595CA4" w:rsidP="00B877D1">
            <w:pPr>
              <w:rPr>
                <w:rFonts w:ascii="Franklin Gothic Book" w:hAnsi="Franklin Gothic Book"/>
                <w:b/>
                <w:bCs/>
              </w:rPr>
            </w:pPr>
          </w:p>
          <w:p w14:paraId="7F478CFF" w14:textId="77777777" w:rsidR="000B5085" w:rsidRDefault="000B5085" w:rsidP="00B877D1">
            <w:pPr>
              <w:rPr>
                <w:rFonts w:ascii="Franklin Gothic Book" w:hAnsi="Franklin Gothic Book"/>
                <w:b/>
                <w:bCs/>
              </w:rPr>
            </w:pPr>
          </w:p>
          <w:p w14:paraId="4E06A066" w14:textId="77777777" w:rsidR="000B5085" w:rsidRDefault="000B5085" w:rsidP="00B877D1">
            <w:pPr>
              <w:rPr>
                <w:rFonts w:ascii="Franklin Gothic Book" w:hAnsi="Franklin Gothic Book"/>
                <w:b/>
                <w:bCs/>
              </w:rPr>
            </w:pPr>
          </w:p>
          <w:p w14:paraId="298A9412" w14:textId="77777777" w:rsidR="000B5085" w:rsidRDefault="000B5085" w:rsidP="00B877D1">
            <w:pPr>
              <w:rPr>
                <w:rFonts w:ascii="Franklin Gothic Book" w:hAnsi="Franklin Gothic Book"/>
                <w:b/>
                <w:bCs/>
              </w:rPr>
            </w:pPr>
          </w:p>
          <w:p w14:paraId="15CF7F9B" w14:textId="77777777" w:rsidR="000B5085" w:rsidRDefault="000B5085" w:rsidP="00B877D1">
            <w:pPr>
              <w:rPr>
                <w:rFonts w:ascii="Franklin Gothic Book" w:hAnsi="Franklin Gothic Book"/>
                <w:b/>
                <w:bCs/>
              </w:rPr>
            </w:pPr>
          </w:p>
          <w:p w14:paraId="5F16750D" w14:textId="77777777" w:rsidR="000B5085" w:rsidRDefault="000B5085" w:rsidP="00B877D1">
            <w:pPr>
              <w:rPr>
                <w:rFonts w:ascii="Franklin Gothic Book" w:hAnsi="Franklin Gothic Book"/>
                <w:b/>
                <w:bCs/>
              </w:rPr>
            </w:pPr>
          </w:p>
          <w:p w14:paraId="2BA4C9C7" w14:textId="77777777" w:rsidR="000B5085" w:rsidRDefault="000B5085" w:rsidP="00B877D1">
            <w:pPr>
              <w:rPr>
                <w:rFonts w:ascii="Franklin Gothic Book" w:hAnsi="Franklin Gothic Book"/>
                <w:b/>
                <w:bCs/>
              </w:rPr>
            </w:pPr>
          </w:p>
          <w:p w14:paraId="2F496069" w14:textId="77777777" w:rsidR="000B5085" w:rsidRDefault="000B5085" w:rsidP="00B877D1">
            <w:pPr>
              <w:rPr>
                <w:rFonts w:ascii="Franklin Gothic Book" w:hAnsi="Franklin Gothic Book"/>
                <w:b/>
                <w:bCs/>
              </w:rPr>
            </w:pPr>
          </w:p>
          <w:p w14:paraId="1B8BC01F" w14:textId="77777777" w:rsidR="000B5085" w:rsidRDefault="000B5085" w:rsidP="00B877D1">
            <w:pPr>
              <w:rPr>
                <w:rFonts w:ascii="Franklin Gothic Book" w:hAnsi="Franklin Gothic Book"/>
                <w:b/>
                <w:bCs/>
              </w:rPr>
            </w:pPr>
          </w:p>
          <w:p w14:paraId="158EE7D4" w14:textId="77777777" w:rsidR="000B5085" w:rsidRDefault="000B5085" w:rsidP="00B877D1">
            <w:pPr>
              <w:rPr>
                <w:rFonts w:ascii="Franklin Gothic Book" w:hAnsi="Franklin Gothic Book"/>
                <w:b/>
                <w:bCs/>
              </w:rPr>
            </w:pPr>
          </w:p>
          <w:p w14:paraId="5CFD919D" w14:textId="77777777" w:rsidR="000B5085" w:rsidRDefault="000B5085" w:rsidP="00B877D1">
            <w:pPr>
              <w:rPr>
                <w:rFonts w:ascii="Franklin Gothic Book" w:hAnsi="Franklin Gothic Book"/>
                <w:b/>
                <w:bCs/>
              </w:rPr>
            </w:pPr>
          </w:p>
          <w:p w14:paraId="45DFC3FE" w14:textId="77777777" w:rsidR="000B5085" w:rsidRDefault="000B5085" w:rsidP="00B877D1">
            <w:pPr>
              <w:rPr>
                <w:rFonts w:ascii="Franklin Gothic Book" w:hAnsi="Franklin Gothic Book"/>
                <w:b/>
                <w:bCs/>
              </w:rPr>
            </w:pPr>
          </w:p>
          <w:p w14:paraId="17FEC6B1" w14:textId="77777777" w:rsidR="000B5085" w:rsidRDefault="000B5085" w:rsidP="00B877D1">
            <w:pPr>
              <w:rPr>
                <w:rFonts w:ascii="Franklin Gothic Book" w:hAnsi="Franklin Gothic Book"/>
                <w:b/>
                <w:bCs/>
              </w:rPr>
            </w:pPr>
          </w:p>
          <w:p w14:paraId="774DE9F9" w14:textId="77777777" w:rsidR="000B5085" w:rsidRDefault="000B5085" w:rsidP="00B877D1">
            <w:pPr>
              <w:rPr>
                <w:rFonts w:ascii="Franklin Gothic Book" w:hAnsi="Franklin Gothic Book"/>
                <w:b/>
                <w:bCs/>
              </w:rPr>
            </w:pPr>
          </w:p>
          <w:p w14:paraId="7E05148D" w14:textId="77777777" w:rsidR="000B5085" w:rsidRDefault="000B5085" w:rsidP="00B877D1">
            <w:pPr>
              <w:rPr>
                <w:rFonts w:ascii="Franklin Gothic Book" w:hAnsi="Franklin Gothic Book"/>
                <w:b/>
                <w:bCs/>
              </w:rPr>
            </w:pPr>
          </w:p>
          <w:p w14:paraId="22A32C73" w14:textId="77777777" w:rsidR="000B5085" w:rsidRDefault="000B5085" w:rsidP="00B877D1">
            <w:pPr>
              <w:rPr>
                <w:rFonts w:ascii="Franklin Gothic Book" w:hAnsi="Franklin Gothic Book"/>
                <w:b/>
                <w:bCs/>
              </w:rPr>
            </w:pPr>
          </w:p>
          <w:p w14:paraId="1BF8369E" w14:textId="7643E1EE" w:rsidR="000B5085" w:rsidRDefault="00717611" w:rsidP="00B877D1">
            <w:pPr>
              <w:rPr>
                <w:rFonts w:ascii="Franklin Gothic Book" w:hAnsi="Franklin Gothic Book"/>
                <w:b/>
                <w:bCs/>
              </w:rPr>
            </w:pPr>
            <w:r>
              <w:rPr>
                <w:rFonts w:ascii="Franklin Gothic Book" w:hAnsi="Franklin Gothic Book"/>
                <w:b/>
                <w:bCs/>
              </w:rPr>
              <w:t>MB</w:t>
            </w:r>
          </w:p>
          <w:p w14:paraId="61CF5638" w14:textId="77777777" w:rsidR="000B5085" w:rsidRDefault="000B5085" w:rsidP="00B877D1">
            <w:pPr>
              <w:rPr>
                <w:rFonts w:ascii="Franklin Gothic Book" w:hAnsi="Franklin Gothic Book"/>
                <w:b/>
                <w:bCs/>
              </w:rPr>
            </w:pPr>
          </w:p>
          <w:p w14:paraId="25B755AA" w14:textId="77777777" w:rsidR="000B5085" w:rsidRDefault="000B5085" w:rsidP="00B877D1">
            <w:pPr>
              <w:rPr>
                <w:rFonts w:ascii="Franklin Gothic Book" w:hAnsi="Franklin Gothic Book"/>
                <w:b/>
                <w:bCs/>
              </w:rPr>
            </w:pPr>
          </w:p>
          <w:p w14:paraId="0788209D" w14:textId="77777777" w:rsidR="000B5085" w:rsidRDefault="000B5085" w:rsidP="00B877D1">
            <w:pPr>
              <w:rPr>
                <w:rFonts w:ascii="Franklin Gothic Book" w:hAnsi="Franklin Gothic Book"/>
                <w:b/>
                <w:bCs/>
              </w:rPr>
            </w:pPr>
          </w:p>
          <w:p w14:paraId="238BAC90" w14:textId="77777777" w:rsidR="000B5085" w:rsidRDefault="000B5085" w:rsidP="00B877D1">
            <w:pPr>
              <w:rPr>
                <w:rFonts w:ascii="Franklin Gothic Book" w:hAnsi="Franklin Gothic Book"/>
                <w:b/>
                <w:bCs/>
              </w:rPr>
            </w:pPr>
          </w:p>
          <w:p w14:paraId="6A83AEE3" w14:textId="0AA9EB68" w:rsidR="000B5085" w:rsidRDefault="00717611" w:rsidP="00B877D1">
            <w:pPr>
              <w:rPr>
                <w:rFonts w:ascii="Franklin Gothic Book" w:hAnsi="Franklin Gothic Book"/>
                <w:b/>
                <w:bCs/>
              </w:rPr>
            </w:pPr>
            <w:r>
              <w:rPr>
                <w:rFonts w:ascii="Franklin Gothic Book" w:hAnsi="Franklin Gothic Book"/>
                <w:b/>
                <w:bCs/>
              </w:rPr>
              <w:t>MB</w:t>
            </w:r>
          </w:p>
          <w:p w14:paraId="2F8A3211" w14:textId="16BB2402" w:rsidR="000B5085" w:rsidRDefault="000B5085" w:rsidP="00B877D1">
            <w:pPr>
              <w:rPr>
                <w:rFonts w:ascii="Franklin Gothic Book" w:hAnsi="Franklin Gothic Book"/>
                <w:b/>
                <w:bCs/>
              </w:rPr>
            </w:pPr>
          </w:p>
        </w:tc>
      </w:tr>
      <w:tr w:rsidR="00964F67" w14:paraId="6799B578" w14:textId="77777777" w:rsidTr="00A75749">
        <w:tc>
          <w:tcPr>
            <w:tcW w:w="834" w:type="dxa"/>
            <w:shd w:val="clear" w:color="auto" w:fill="E5B8B7" w:themeFill="accent2" w:themeFillTint="66"/>
          </w:tcPr>
          <w:p w14:paraId="77C520DE" w14:textId="77777777" w:rsidR="00964F67" w:rsidRDefault="00964F67" w:rsidP="00B877D1">
            <w:pPr>
              <w:rPr>
                <w:rFonts w:ascii="Franklin Gothic Book" w:hAnsi="Franklin Gothic Book"/>
                <w:b/>
                <w:bCs/>
              </w:rPr>
            </w:pPr>
          </w:p>
        </w:tc>
        <w:tc>
          <w:tcPr>
            <w:tcW w:w="7115" w:type="dxa"/>
            <w:shd w:val="clear" w:color="auto" w:fill="E5B8B7" w:themeFill="accent2" w:themeFillTint="66"/>
          </w:tcPr>
          <w:p w14:paraId="608AE526" w14:textId="264E597D" w:rsidR="00964F67" w:rsidRDefault="00964F67" w:rsidP="00B877D1">
            <w:pPr>
              <w:rPr>
                <w:rFonts w:ascii="Franklin Gothic Book" w:hAnsi="Franklin Gothic Book"/>
                <w:b/>
                <w:bCs/>
              </w:rPr>
            </w:pPr>
            <w:r>
              <w:rPr>
                <w:rFonts w:ascii="Franklin Gothic Book" w:hAnsi="Franklin Gothic Book"/>
                <w:b/>
                <w:bCs/>
              </w:rPr>
              <w:t>VALUE FOR MONEY 2022/2023</w:t>
            </w:r>
          </w:p>
        </w:tc>
        <w:tc>
          <w:tcPr>
            <w:tcW w:w="1067" w:type="dxa"/>
            <w:shd w:val="clear" w:color="auto" w:fill="E5B8B7" w:themeFill="accent2" w:themeFillTint="66"/>
          </w:tcPr>
          <w:p w14:paraId="4B85D06D" w14:textId="77777777" w:rsidR="00964F67" w:rsidRDefault="00964F67" w:rsidP="00B877D1">
            <w:pPr>
              <w:rPr>
                <w:rFonts w:ascii="Franklin Gothic Book" w:hAnsi="Franklin Gothic Book"/>
                <w:b/>
                <w:bCs/>
              </w:rPr>
            </w:pPr>
          </w:p>
        </w:tc>
      </w:tr>
      <w:tr w:rsidR="00964F67" w14:paraId="2C7BDFE5" w14:textId="77777777" w:rsidTr="00964F67">
        <w:tc>
          <w:tcPr>
            <w:tcW w:w="834" w:type="dxa"/>
            <w:shd w:val="clear" w:color="auto" w:fill="auto"/>
          </w:tcPr>
          <w:p w14:paraId="511EFBE4" w14:textId="77777777" w:rsidR="00964F67" w:rsidRDefault="00295588" w:rsidP="00B877D1">
            <w:pPr>
              <w:rPr>
                <w:rFonts w:ascii="Franklin Gothic Book" w:hAnsi="Franklin Gothic Book"/>
                <w:b/>
                <w:bCs/>
              </w:rPr>
            </w:pPr>
            <w:r>
              <w:rPr>
                <w:rFonts w:ascii="Franklin Gothic Book" w:hAnsi="Franklin Gothic Book"/>
                <w:b/>
                <w:bCs/>
              </w:rPr>
              <w:t>142</w:t>
            </w:r>
          </w:p>
          <w:p w14:paraId="4A9A829F" w14:textId="77777777" w:rsidR="00295588" w:rsidRDefault="00295588" w:rsidP="00B877D1">
            <w:pPr>
              <w:rPr>
                <w:rFonts w:ascii="Franklin Gothic Book" w:hAnsi="Franklin Gothic Book"/>
                <w:b/>
                <w:bCs/>
              </w:rPr>
            </w:pPr>
          </w:p>
          <w:p w14:paraId="0D4F0688" w14:textId="77777777" w:rsidR="00295588" w:rsidRDefault="00295588" w:rsidP="00B877D1">
            <w:pPr>
              <w:rPr>
                <w:rFonts w:ascii="Franklin Gothic Book" w:hAnsi="Franklin Gothic Book"/>
                <w:b/>
                <w:bCs/>
              </w:rPr>
            </w:pPr>
          </w:p>
          <w:p w14:paraId="2725816D" w14:textId="77777777" w:rsidR="00295588" w:rsidRDefault="00295588" w:rsidP="00B877D1">
            <w:pPr>
              <w:rPr>
                <w:rFonts w:ascii="Franklin Gothic Book" w:hAnsi="Franklin Gothic Book"/>
                <w:b/>
                <w:bCs/>
              </w:rPr>
            </w:pPr>
          </w:p>
          <w:p w14:paraId="7258D946" w14:textId="77777777" w:rsidR="00295588" w:rsidRDefault="00295588" w:rsidP="00B877D1">
            <w:pPr>
              <w:rPr>
                <w:rFonts w:ascii="Franklin Gothic Book" w:hAnsi="Franklin Gothic Book"/>
                <w:b/>
                <w:bCs/>
              </w:rPr>
            </w:pPr>
          </w:p>
          <w:p w14:paraId="3627631E" w14:textId="77777777" w:rsidR="00295588" w:rsidRDefault="00295588" w:rsidP="00B877D1">
            <w:pPr>
              <w:rPr>
                <w:rFonts w:ascii="Franklin Gothic Book" w:hAnsi="Franklin Gothic Book"/>
                <w:b/>
                <w:bCs/>
              </w:rPr>
            </w:pPr>
          </w:p>
          <w:p w14:paraId="773C91D7" w14:textId="77777777" w:rsidR="00295588" w:rsidRDefault="00295588" w:rsidP="00B877D1">
            <w:pPr>
              <w:rPr>
                <w:rFonts w:ascii="Franklin Gothic Book" w:hAnsi="Franklin Gothic Book"/>
                <w:b/>
                <w:bCs/>
              </w:rPr>
            </w:pPr>
          </w:p>
          <w:p w14:paraId="357F38BA" w14:textId="77777777" w:rsidR="00295588" w:rsidRDefault="00295588" w:rsidP="00B877D1">
            <w:pPr>
              <w:rPr>
                <w:rFonts w:ascii="Franklin Gothic Book" w:hAnsi="Franklin Gothic Book"/>
                <w:b/>
                <w:bCs/>
              </w:rPr>
            </w:pPr>
          </w:p>
          <w:p w14:paraId="3670FF28" w14:textId="77777777" w:rsidR="00295588" w:rsidRDefault="00295588" w:rsidP="00B877D1">
            <w:pPr>
              <w:rPr>
                <w:rFonts w:ascii="Franklin Gothic Book" w:hAnsi="Franklin Gothic Book"/>
                <w:b/>
                <w:bCs/>
              </w:rPr>
            </w:pPr>
          </w:p>
          <w:p w14:paraId="2A01718C" w14:textId="77777777" w:rsidR="00295588" w:rsidRDefault="00295588" w:rsidP="00B877D1">
            <w:pPr>
              <w:rPr>
                <w:rFonts w:ascii="Franklin Gothic Book" w:hAnsi="Franklin Gothic Book"/>
                <w:b/>
                <w:bCs/>
              </w:rPr>
            </w:pPr>
          </w:p>
          <w:p w14:paraId="52900EB4" w14:textId="77777777" w:rsidR="00295588" w:rsidRDefault="00295588" w:rsidP="00B877D1">
            <w:pPr>
              <w:rPr>
                <w:rFonts w:ascii="Franklin Gothic Book" w:hAnsi="Franklin Gothic Book"/>
                <w:b/>
                <w:bCs/>
              </w:rPr>
            </w:pPr>
          </w:p>
          <w:p w14:paraId="0372758A" w14:textId="77777777" w:rsidR="00295588" w:rsidRDefault="00295588" w:rsidP="00B877D1">
            <w:pPr>
              <w:rPr>
                <w:rFonts w:ascii="Franklin Gothic Book" w:hAnsi="Franklin Gothic Book"/>
                <w:b/>
                <w:bCs/>
              </w:rPr>
            </w:pPr>
          </w:p>
          <w:p w14:paraId="00DE3A44" w14:textId="77777777" w:rsidR="00295588" w:rsidRDefault="00295588" w:rsidP="00B877D1">
            <w:pPr>
              <w:rPr>
                <w:rFonts w:ascii="Franklin Gothic Book" w:hAnsi="Franklin Gothic Book"/>
                <w:b/>
                <w:bCs/>
              </w:rPr>
            </w:pPr>
            <w:r>
              <w:rPr>
                <w:rFonts w:ascii="Franklin Gothic Book" w:hAnsi="Franklin Gothic Book"/>
                <w:b/>
                <w:bCs/>
              </w:rPr>
              <w:t>143</w:t>
            </w:r>
          </w:p>
          <w:p w14:paraId="5B0ED0F7" w14:textId="77777777" w:rsidR="00295588" w:rsidRDefault="00295588" w:rsidP="00B877D1">
            <w:pPr>
              <w:rPr>
                <w:rFonts w:ascii="Franklin Gothic Book" w:hAnsi="Franklin Gothic Book"/>
                <w:b/>
                <w:bCs/>
              </w:rPr>
            </w:pPr>
          </w:p>
          <w:p w14:paraId="016789E8" w14:textId="77777777" w:rsidR="00295588" w:rsidRDefault="00295588" w:rsidP="00B877D1">
            <w:pPr>
              <w:rPr>
                <w:rFonts w:ascii="Franklin Gothic Book" w:hAnsi="Franklin Gothic Book"/>
                <w:b/>
                <w:bCs/>
              </w:rPr>
            </w:pPr>
          </w:p>
          <w:p w14:paraId="458AD24B" w14:textId="77777777" w:rsidR="00295588" w:rsidRDefault="00295588" w:rsidP="00B877D1">
            <w:pPr>
              <w:rPr>
                <w:rFonts w:ascii="Franklin Gothic Book" w:hAnsi="Franklin Gothic Book"/>
                <w:b/>
                <w:bCs/>
              </w:rPr>
            </w:pPr>
          </w:p>
          <w:p w14:paraId="493DF1F1" w14:textId="77777777" w:rsidR="00295588" w:rsidRDefault="00295588" w:rsidP="00B877D1">
            <w:pPr>
              <w:rPr>
                <w:rFonts w:ascii="Franklin Gothic Book" w:hAnsi="Franklin Gothic Book"/>
                <w:b/>
                <w:bCs/>
              </w:rPr>
            </w:pPr>
          </w:p>
          <w:p w14:paraId="4E01AC46" w14:textId="77777777" w:rsidR="00295588" w:rsidRDefault="00295588" w:rsidP="00B877D1">
            <w:pPr>
              <w:rPr>
                <w:rFonts w:ascii="Franklin Gothic Book" w:hAnsi="Franklin Gothic Book"/>
                <w:b/>
                <w:bCs/>
              </w:rPr>
            </w:pPr>
          </w:p>
          <w:p w14:paraId="3871939E" w14:textId="77777777" w:rsidR="00295588" w:rsidRDefault="00295588" w:rsidP="00B877D1">
            <w:pPr>
              <w:rPr>
                <w:rFonts w:ascii="Franklin Gothic Book" w:hAnsi="Franklin Gothic Book"/>
                <w:b/>
                <w:bCs/>
              </w:rPr>
            </w:pPr>
          </w:p>
          <w:p w14:paraId="75310921" w14:textId="77777777" w:rsidR="00295588" w:rsidRDefault="00295588" w:rsidP="00B877D1">
            <w:pPr>
              <w:rPr>
                <w:rFonts w:ascii="Franklin Gothic Book" w:hAnsi="Franklin Gothic Book"/>
                <w:b/>
                <w:bCs/>
              </w:rPr>
            </w:pPr>
            <w:r>
              <w:rPr>
                <w:rFonts w:ascii="Franklin Gothic Book" w:hAnsi="Franklin Gothic Book"/>
                <w:b/>
                <w:bCs/>
              </w:rPr>
              <w:t>144</w:t>
            </w:r>
          </w:p>
          <w:p w14:paraId="06A79BA0" w14:textId="77777777" w:rsidR="00295588" w:rsidRDefault="00295588" w:rsidP="00B877D1">
            <w:pPr>
              <w:rPr>
                <w:rFonts w:ascii="Franklin Gothic Book" w:hAnsi="Franklin Gothic Book"/>
                <w:b/>
                <w:bCs/>
              </w:rPr>
            </w:pPr>
          </w:p>
          <w:p w14:paraId="066E6323" w14:textId="77777777" w:rsidR="00295588" w:rsidRDefault="00295588" w:rsidP="00B877D1">
            <w:pPr>
              <w:rPr>
                <w:rFonts w:ascii="Franklin Gothic Book" w:hAnsi="Franklin Gothic Book"/>
                <w:b/>
                <w:bCs/>
              </w:rPr>
            </w:pPr>
          </w:p>
          <w:p w14:paraId="03089152" w14:textId="77777777" w:rsidR="00295588" w:rsidRDefault="00295588" w:rsidP="00B877D1">
            <w:pPr>
              <w:rPr>
                <w:rFonts w:ascii="Franklin Gothic Book" w:hAnsi="Franklin Gothic Book"/>
                <w:b/>
                <w:bCs/>
              </w:rPr>
            </w:pPr>
          </w:p>
          <w:p w14:paraId="0E852D1A" w14:textId="77777777" w:rsidR="00295588" w:rsidRDefault="00295588" w:rsidP="00B877D1">
            <w:pPr>
              <w:rPr>
                <w:rFonts w:ascii="Franklin Gothic Book" w:hAnsi="Franklin Gothic Book"/>
                <w:b/>
                <w:bCs/>
              </w:rPr>
            </w:pPr>
          </w:p>
          <w:p w14:paraId="34066B98" w14:textId="77777777" w:rsidR="00295588" w:rsidRDefault="00295588" w:rsidP="00B877D1">
            <w:pPr>
              <w:rPr>
                <w:rFonts w:ascii="Franklin Gothic Book" w:hAnsi="Franklin Gothic Book"/>
                <w:b/>
                <w:bCs/>
              </w:rPr>
            </w:pPr>
          </w:p>
          <w:p w14:paraId="7633D026" w14:textId="77777777" w:rsidR="00295588" w:rsidRDefault="00295588" w:rsidP="00B877D1">
            <w:pPr>
              <w:rPr>
                <w:rFonts w:ascii="Franklin Gothic Book" w:hAnsi="Franklin Gothic Book"/>
                <w:b/>
                <w:bCs/>
              </w:rPr>
            </w:pPr>
            <w:r>
              <w:rPr>
                <w:rFonts w:ascii="Franklin Gothic Book" w:hAnsi="Franklin Gothic Book"/>
                <w:b/>
                <w:bCs/>
              </w:rPr>
              <w:t>145</w:t>
            </w:r>
          </w:p>
          <w:p w14:paraId="0F050753" w14:textId="4BEC227D" w:rsidR="00295588" w:rsidRDefault="00295588" w:rsidP="00B877D1">
            <w:pPr>
              <w:rPr>
                <w:rFonts w:ascii="Franklin Gothic Book" w:hAnsi="Franklin Gothic Book"/>
                <w:b/>
                <w:bCs/>
              </w:rPr>
            </w:pPr>
          </w:p>
        </w:tc>
        <w:tc>
          <w:tcPr>
            <w:tcW w:w="7115" w:type="dxa"/>
            <w:shd w:val="clear" w:color="auto" w:fill="auto"/>
          </w:tcPr>
          <w:p w14:paraId="2EAF52E3" w14:textId="33A429DA" w:rsidR="00964F67" w:rsidRDefault="00964F67" w:rsidP="00B877D1">
            <w:pPr>
              <w:rPr>
                <w:rFonts w:ascii="Franklin Gothic Book" w:hAnsi="Franklin Gothic Book"/>
              </w:rPr>
            </w:pPr>
            <w:r>
              <w:rPr>
                <w:rFonts w:ascii="Franklin Gothic Book" w:hAnsi="Franklin Gothic Book"/>
              </w:rPr>
              <w:lastRenderedPageBreak/>
              <w:t>The Head of Finance presented a report on Value for Money in 2022/2023.  This assessed performance against 3 measures</w:t>
            </w:r>
            <w:r w:rsidR="00965886">
              <w:rPr>
                <w:rFonts w:ascii="Franklin Gothic Book" w:hAnsi="Franklin Gothic Book"/>
              </w:rPr>
              <w:t xml:space="preserve"> (Economy, Effectiveness and Efficiency) and noted the following:</w:t>
            </w:r>
          </w:p>
          <w:p w14:paraId="466DAF82" w14:textId="77777777" w:rsidR="00965886" w:rsidRDefault="00965886" w:rsidP="00965886">
            <w:pPr>
              <w:pStyle w:val="ListParagraph"/>
              <w:numPr>
                <w:ilvl w:val="0"/>
                <w:numId w:val="8"/>
              </w:numPr>
              <w:rPr>
                <w:rFonts w:ascii="Franklin Gothic Book" w:hAnsi="Franklin Gothic Book"/>
              </w:rPr>
            </w:pPr>
            <w:r>
              <w:rPr>
                <w:rFonts w:ascii="Franklin Gothic Book" w:hAnsi="Franklin Gothic Book"/>
              </w:rPr>
              <w:t>Student achievement levels had increased with the exception of English and Maths;</w:t>
            </w:r>
          </w:p>
          <w:p w14:paraId="6FD939F8" w14:textId="77777777" w:rsidR="00965886" w:rsidRDefault="00965886" w:rsidP="00965886">
            <w:pPr>
              <w:pStyle w:val="ListParagraph"/>
              <w:numPr>
                <w:ilvl w:val="0"/>
                <w:numId w:val="8"/>
              </w:numPr>
              <w:rPr>
                <w:rFonts w:ascii="Franklin Gothic Book" w:hAnsi="Franklin Gothic Book"/>
              </w:rPr>
            </w:pPr>
            <w:r>
              <w:rPr>
                <w:rFonts w:ascii="Franklin Gothic Book" w:hAnsi="Franklin Gothic Book"/>
              </w:rPr>
              <w:t>Higher inflation levels, with significant increases in non-pay costs particularly utilities;</w:t>
            </w:r>
          </w:p>
          <w:p w14:paraId="3302FC02" w14:textId="77777777" w:rsidR="00965886" w:rsidRDefault="00965886" w:rsidP="00965886">
            <w:pPr>
              <w:pStyle w:val="ListParagraph"/>
              <w:numPr>
                <w:ilvl w:val="0"/>
                <w:numId w:val="8"/>
              </w:numPr>
              <w:rPr>
                <w:rFonts w:ascii="Franklin Gothic Book" w:hAnsi="Franklin Gothic Book"/>
              </w:rPr>
            </w:pPr>
            <w:r>
              <w:rPr>
                <w:rFonts w:ascii="Franklin Gothic Book" w:hAnsi="Franklin Gothic Book"/>
              </w:rPr>
              <w:t>Continued upward pressure on staffing and pension costs;</w:t>
            </w:r>
          </w:p>
          <w:p w14:paraId="23186E4B" w14:textId="4FF4B520" w:rsidR="00965886" w:rsidRDefault="00965886" w:rsidP="00965886">
            <w:pPr>
              <w:pStyle w:val="ListParagraph"/>
              <w:numPr>
                <w:ilvl w:val="0"/>
                <w:numId w:val="8"/>
              </w:numPr>
              <w:rPr>
                <w:rFonts w:ascii="Franklin Gothic Book" w:hAnsi="Franklin Gothic Book"/>
              </w:rPr>
            </w:pPr>
            <w:r>
              <w:rPr>
                <w:rFonts w:ascii="Franklin Gothic Book" w:hAnsi="Franklin Gothic Book"/>
              </w:rPr>
              <w:lastRenderedPageBreak/>
              <w:t>EBITDA likely to remain below 5% for the foreseeable future and financial health graded as ‘Good’</w:t>
            </w:r>
            <w:r w:rsidR="00946CBD">
              <w:rPr>
                <w:rFonts w:ascii="Franklin Gothic Book" w:hAnsi="Franklin Gothic Book"/>
              </w:rPr>
              <w:t>.</w:t>
            </w:r>
          </w:p>
          <w:p w14:paraId="2D4051F4" w14:textId="77777777" w:rsidR="00965886" w:rsidRDefault="00965886" w:rsidP="00965886">
            <w:pPr>
              <w:pStyle w:val="ListParagraph"/>
              <w:rPr>
                <w:rFonts w:ascii="Franklin Gothic Book" w:hAnsi="Franklin Gothic Book"/>
              </w:rPr>
            </w:pPr>
          </w:p>
          <w:p w14:paraId="5722539E" w14:textId="77777777" w:rsidR="00965886" w:rsidRDefault="00965886" w:rsidP="00965886">
            <w:pPr>
              <w:pStyle w:val="ListParagraph"/>
              <w:ind w:left="0"/>
              <w:rPr>
                <w:rFonts w:ascii="Franklin Gothic Book" w:hAnsi="Franklin Gothic Book"/>
              </w:rPr>
            </w:pPr>
            <w:r>
              <w:rPr>
                <w:rFonts w:ascii="Franklin Gothic Book" w:hAnsi="Franklin Gothic Book"/>
              </w:rPr>
              <w:t>Governors were advised that it was difficult to assess whether VFM had improved in 2022/2023 as student outcomes did not necessarily align with the level of capital/resource investment, costs continued to increase faster than income levels and the different student profile meant that the College needed to provide additional support mechanisms to achieve the same end result.</w:t>
            </w:r>
          </w:p>
          <w:p w14:paraId="1608D903" w14:textId="77777777" w:rsidR="00965886" w:rsidRDefault="00965886" w:rsidP="00965886">
            <w:pPr>
              <w:pStyle w:val="ListParagraph"/>
              <w:ind w:left="0"/>
              <w:rPr>
                <w:rFonts w:ascii="Franklin Gothic Book" w:hAnsi="Franklin Gothic Book"/>
              </w:rPr>
            </w:pPr>
          </w:p>
          <w:p w14:paraId="3B3185CE" w14:textId="77777777" w:rsidR="00965886" w:rsidRDefault="00965886" w:rsidP="00965886">
            <w:pPr>
              <w:pStyle w:val="ListParagraph"/>
              <w:ind w:left="0"/>
              <w:rPr>
                <w:rFonts w:ascii="Franklin Gothic Book" w:hAnsi="Franklin Gothic Book"/>
              </w:rPr>
            </w:pPr>
            <w:r>
              <w:rPr>
                <w:rFonts w:ascii="Franklin Gothic Book" w:hAnsi="Franklin Gothic Book"/>
              </w:rPr>
              <w:t>The Director of Finance &amp; MIS commented that the Board should be setting targets that enabled the College to recover its previous position.  However, it was recognised that the impact of many of the student support elements was not necessarily obvious and could not be measured easily.</w:t>
            </w:r>
          </w:p>
          <w:p w14:paraId="3C7C173C" w14:textId="77777777" w:rsidR="00965886" w:rsidRDefault="00965886" w:rsidP="00965886">
            <w:pPr>
              <w:pStyle w:val="ListParagraph"/>
              <w:ind w:left="0"/>
              <w:rPr>
                <w:rFonts w:ascii="Franklin Gothic Book" w:hAnsi="Franklin Gothic Book"/>
              </w:rPr>
            </w:pPr>
          </w:p>
          <w:p w14:paraId="065396A6" w14:textId="34558FB7" w:rsidR="00965886" w:rsidRDefault="00965886" w:rsidP="00965886">
            <w:pPr>
              <w:pStyle w:val="ListParagraph"/>
              <w:ind w:left="0"/>
              <w:rPr>
                <w:rFonts w:ascii="Franklin Gothic Book" w:hAnsi="Franklin Gothic Book"/>
              </w:rPr>
            </w:pPr>
            <w:r>
              <w:rPr>
                <w:rFonts w:ascii="Franklin Gothic Book" w:hAnsi="Franklin Gothic Book"/>
              </w:rPr>
              <w:t>The Committee felt that this was the first year for which the College had experienced a reduction in VFM.</w:t>
            </w:r>
            <w:r w:rsidR="00295588">
              <w:rPr>
                <w:rFonts w:ascii="Franklin Gothic Book" w:hAnsi="Franklin Gothic Book"/>
              </w:rPr>
              <w:t xml:space="preserve">  However, the report reflected the College’s position with a high level of accuracy.</w:t>
            </w:r>
          </w:p>
          <w:p w14:paraId="20B1D1F9" w14:textId="77777777" w:rsidR="00965886" w:rsidRDefault="00965886" w:rsidP="00965886">
            <w:pPr>
              <w:pStyle w:val="ListParagraph"/>
              <w:ind w:left="0"/>
              <w:rPr>
                <w:rFonts w:ascii="Franklin Gothic Book" w:hAnsi="Franklin Gothic Book"/>
              </w:rPr>
            </w:pPr>
          </w:p>
          <w:p w14:paraId="7B024949" w14:textId="77777777" w:rsidR="00965886" w:rsidRDefault="00965886" w:rsidP="00965886">
            <w:pPr>
              <w:pStyle w:val="ListParagraph"/>
              <w:ind w:left="0"/>
              <w:rPr>
                <w:rFonts w:ascii="Franklin Gothic Book" w:hAnsi="Franklin Gothic Book"/>
                <w:b/>
                <w:bCs/>
              </w:rPr>
            </w:pPr>
            <w:r>
              <w:rPr>
                <w:rFonts w:ascii="Franklin Gothic Book" w:hAnsi="Franklin Gothic Book"/>
                <w:b/>
                <w:bCs/>
              </w:rPr>
              <w:t>Louise Tweedie left the meeting at this point.</w:t>
            </w:r>
          </w:p>
          <w:p w14:paraId="4EF6AC28" w14:textId="2CB038A4" w:rsidR="00965886" w:rsidRPr="00965886" w:rsidRDefault="00965886" w:rsidP="00965886">
            <w:pPr>
              <w:pStyle w:val="ListParagraph"/>
              <w:ind w:left="0"/>
              <w:rPr>
                <w:rFonts w:ascii="Franklin Gothic Book" w:hAnsi="Franklin Gothic Book"/>
                <w:b/>
                <w:bCs/>
              </w:rPr>
            </w:pPr>
          </w:p>
        </w:tc>
        <w:tc>
          <w:tcPr>
            <w:tcW w:w="1067" w:type="dxa"/>
            <w:shd w:val="clear" w:color="auto" w:fill="auto"/>
          </w:tcPr>
          <w:p w14:paraId="68374C6D" w14:textId="77777777" w:rsidR="00964F67" w:rsidRDefault="00964F67" w:rsidP="00B877D1">
            <w:pPr>
              <w:rPr>
                <w:rFonts w:ascii="Franklin Gothic Book" w:hAnsi="Franklin Gothic Book"/>
                <w:b/>
                <w:bCs/>
              </w:rPr>
            </w:pPr>
          </w:p>
        </w:tc>
      </w:tr>
      <w:tr w:rsidR="009B4852" w14:paraId="62D7DBD4" w14:textId="77777777" w:rsidTr="00A75749">
        <w:tc>
          <w:tcPr>
            <w:tcW w:w="834" w:type="dxa"/>
            <w:shd w:val="clear" w:color="auto" w:fill="E5B8B7" w:themeFill="accent2" w:themeFillTint="66"/>
          </w:tcPr>
          <w:p w14:paraId="38738BE3" w14:textId="77777777" w:rsidR="009B4852" w:rsidRDefault="009B4852" w:rsidP="00B877D1">
            <w:pPr>
              <w:rPr>
                <w:rFonts w:ascii="Franklin Gothic Book" w:hAnsi="Franklin Gothic Book"/>
                <w:b/>
                <w:bCs/>
              </w:rPr>
            </w:pPr>
          </w:p>
        </w:tc>
        <w:tc>
          <w:tcPr>
            <w:tcW w:w="7115" w:type="dxa"/>
            <w:shd w:val="clear" w:color="auto" w:fill="E5B8B7" w:themeFill="accent2" w:themeFillTint="66"/>
          </w:tcPr>
          <w:p w14:paraId="43CA55F6" w14:textId="77777777" w:rsidR="009B4852" w:rsidRDefault="009F42B9" w:rsidP="00B877D1">
            <w:pPr>
              <w:rPr>
                <w:rFonts w:ascii="Franklin Gothic Book" w:hAnsi="Franklin Gothic Book"/>
                <w:b/>
                <w:bCs/>
              </w:rPr>
            </w:pPr>
            <w:r>
              <w:rPr>
                <w:rFonts w:ascii="Franklin Gothic Book" w:hAnsi="Franklin Gothic Book"/>
                <w:b/>
                <w:bCs/>
              </w:rPr>
              <w:t>Date and Time of Next Meeting</w:t>
            </w:r>
          </w:p>
        </w:tc>
        <w:tc>
          <w:tcPr>
            <w:tcW w:w="1067" w:type="dxa"/>
            <w:shd w:val="clear" w:color="auto" w:fill="E5B8B7" w:themeFill="accent2" w:themeFillTint="66"/>
          </w:tcPr>
          <w:p w14:paraId="445097AF" w14:textId="77777777" w:rsidR="009B4852" w:rsidRDefault="009B4852" w:rsidP="00B877D1">
            <w:pPr>
              <w:rPr>
                <w:rFonts w:ascii="Franklin Gothic Book" w:hAnsi="Franklin Gothic Book"/>
                <w:b/>
                <w:bCs/>
              </w:rPr>
            </w:pPr>
          </w:p>
        </w:tc>
      </w:tr>
      <w:tr w:rsidR="009B4852" w14:paraId="4554B457" w14:textId="77777777" w:rsidTr="00A75749">
        <w:tc>
          <w:tcPr>
            <w:tcW w:w="834" w:type="dxa"/>
          </w:tcPr>
          <w:p w14:paraId="0E194A41" w14:textId="77777777" w:rsidR="009B4852" w:rsidRDefault="009B4852" w:rsidP="00B877D1">
            <w:pPr>
              <w:rPr>
                <w:rFonts w:ascii="Franklin Gothic Book" w:hAnsi="Franklin Gothic Book"/>
                <w:b/>
                <w:bCs/>
              </w:rPr>
            </w:pPr>
          </w:p>
        </w:tc>
        <w:tc>
          <w:tcPr>
            <w:tcW w:w="7115" w:type="dxa"/>
          </w:tcPr>
          <w:p w14:paraId="7B426B36" w14:textId="4498B942" w:rsidR="009B4852" w:rsidRDefault="000B5085" w:rsidP="00B877D1">
            <w:pPr>
              <w:rPr>
                <w:rFonts w:ascii="Franklin Gothic Book" w:hAnsi="Franklin Gothic Book"/>
                <w:b/>
                <w:bCs/>
              </w:rPr>
            </w:pPr>
            <w:r>
              <w:rPr>
                <w:rFonts w:ascii="Franklin Gothic Book" w:hAnsi="Franklin Gothic Book"/>
                <w:b/>
                <w:bCs/>
              </w:rPr>
              <w:t>1</w:t>
            </w:r>
            <w:r w:rsidR="006E30B4">
              <w:rPr>
                <w:rFonts w:ascii="Franklin Gothic Book" w:hAnsi="Franklin Gothic Book"/>
                <w:b/>
                <w:bCs/>
              </w:rPr>
              <w:t>8</w:t>
            </w:r>
            <w:r w:rsidRPr="000B5085">
              <w:rPr>
                <w:rFonts w:ascii="Franklin Gothic Book" w:hAnsi="Franklin Gothic Book"/>
                <w:b/>
                <w:bCs/>
                <w:vertAlign w:val="superscript"/>
              </w:rPr>
              <w:t>th</w:t>
            </w:r>
            <w:r>
              <w:rPr>
                <w:rFonts w:ascii="Franklin Gothic Book" w:hAnsi="Franklin Gothic Book"/>
                <w:b/>
                <w:bCs/>
              </w:rPr>
              <w:t xml:space="preserve"> </w:t>
            </w:r>
            <w:r w:rsidR="006E30B4">
              <w:rPr>
                <w:rFonts w:ascii="Franklin Gothic Book" w:hAnsi="Franklin Gothic Book"/>
                <w:b/>
                <w:bCs/>
              </w:rPr>
              <w:t xml:space="preserve">June </w:t>
            </w:r>
            <w:r w:rsidR="007659D3">
              <w:rPr>
                <w:rFonts w:ascii="Franklin Gothic Book" w:hAnsi="Franklin Gothic Book"/>
                <w:b/>
                <w:bCs/>
              </w:rPr>
              <w:t xml:space="preserve">2024, </w:t>
            </w:r>
            <w:r w:rsidR="006E30B4">
              <w:rPr>
                <w:rFonts w:ascii="Franklin Gothic Book" w:hAnsi="Franklin Gothic Book"/>
                <w:b/>
                <w:bCs/>
              </w:rPr>
              <w:t>10</w:t>
            </w:r>
            <w:r w:rsidR="007659D3">
              <w:rPr>
                <w:rFonts w:ascii="Franklin Gothic Book" w:hAnsi="Franklin Gothic Book"/>
                <w:b/>
                <w:bCs/>
              </w:rPr>
              <w:t>.</w:t>
            </w:r>
            <w:r w:rsidR="006E30B4">
              <w:rPr>
                <w:rFonts w:ascii="Franklin Gothic Book" w:hAnsi="Franklin Gothic Book"/>
                <w:b/>
                <w:bCs/>
              </w:rPr>
              <w:t>00</w:t>
            </w:r>
            <w:r w:rsidR="007659D3">
              <w:rPr>
                <w:rFonts w:ascii="Franklin Gothic Book" w:hAnsi="Franklin Gothic Book"/>
                <w:b/>
                <w:bCs/>
              </w:rPr>
              <w:t xml:space="preserve"> a.m.</w:t>
            </w:r>
          </w:p>
          <w:p w14:paraId="77E9775A" w14:textId="10AA6204" w:rsidR="006E30B4" w:rsidRDefault="006E30B4" w:rsidP="00B877D1">
            <w:pPr>
              <w:rPr>
                <w:rFonts w:ascii="Franklin Gothic Book" w:hAnsi="Franklin Gothic Book"/>
                <w:b/>
                <w:bCs/>
              </w:rPr>
            </w:pPr>
            <w:r>
              <w:rPr>
                <w:rFonts w:ascii="Franklin Gothic Book" w:hAnsi="Franklin Gothic Book"/>
                <w:b/>
                <w:bCs/>
              </w:rPr>
              <w:t>(Additional meeting to be arranged for late May/early June)</w:t>
            </w:r>
          </w:p>
          <w:p w14:paraId="3E180163" w14:textId="77777777" w:rsidR="007659D3" w:rsidRDefault="007659D3" w:rsidP="00B877D1">
            <w:pPr>
              <w:rPr>
                <w:rFonts w:ascii="Franklin Gothic Book" w:hAnsi="Franklin Gothic Book"/>
                <w:b/>
                <w:bCs/>
              </w:rPr>
            </w:pPr>
          </w:p>
        </w:tc>
        <w:tc>
          <w:tcPr>
            <w:tcW w:w="1067" w:type="dxa"/>
          </w:tcPr>
          <w:p w14:paraId="39F9F5BA" w14:textId="77777777" w:rsidR="009B4852" w:rsidRDefault="009B4852" w:rsidP="00B877D1">
            <w:pPr>
              <w:rPr>
                <w:rFonts w:ascii="Franklin Gothic Book" w:hAnsi="Franklin Gothic Book"/>
                <w:b/>
                <w:bCs/>
              </w:rPr>
            </w:pPr>
          </w:p>
        </w:tc>
      </w:tr>
    </w:tbl>
    <w:p w14:paraId="5D974A4A" w14:textId="77777777" w:rsidR="009B4852" w:rsidRDefault="009B4852" w:rsidP="00B877D1">
      <w:pPr>
        <w:spacing w:after="0" w:line="240" w:lineRule="auto"/>
        <w:rPr>
          <w:rFonts w:ascii="Franklin Gothic Book" w:hAnsi="Franklin Gothic Book"/>
          <w:b/>
          <w:bCs/>
        </w:rPr>
      </w:pPr>
    </w:p>
    <w:sectPr w:rsidR="009B48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5757" w14:textId="77777777" w:rsidR="00A35844" w:rsidRDefault="00A35844" w:rsidP="000315C2">
      <w:pPr>
        <w:spacing w:after="0" w:line="240" w:lineRule="auto"/>
      </w:pPr>
      <w:r>
        <w:separator/>
      </w:r>
    </w:p>
  </w:endnote>
  <w:endnote w:type="continuationSeparator" w:id="0">
    <w:p w14:paraId="3C33C4D3" w14:textId="77777777" w:rsidR="00A35844" w:rsidRDefault="00A35844" w:rsidP="000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F361" w14:textId="77777777" w:rsidR="00A35844" w:rsidRDefault="00A35844" w:rsidP="000315C2">
      <w:pPr>
        <w:spacing w:after="0" w:line="240" w:lineRule="auto"/>
      </w:pPr>
      <w:r>
        <w:separator/>
      </w:r>
    </w:p>
  </w:footnote>
  <w:footnote w:type="continuationSeparator" w:id="0">
    <w:p w14:paraId="432DE2C6" w14:textId="77777777" w:rsidR="00A35844" w:rsidRDefault="00A35844" w:rsidP="0003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9771" w14:textId="6B323461" w:rsidR="000315C2" w:rsidRDefault="000315C2">
    <w:pPr>
      <w:pStyle w:val="Header"/>
    </w:pPr>
    <w:r>
      <w:rPr>
        <w:noProof/>
        <w:lang w:eastAsia="en-GB"/>
      </w:rPr>
      <w:drawing>
        <wp:anchor distT="0" distB="0" distL="114300" distR="114300" simplePos="0" relativeHeight="251657216" behindDoc="1" locked="0" layoutInCell="1" allowOverlap="1" wp14:anchorId="7B793375" wp14:editId="73B7F780">
          <wp:simplePos x="0" y="0"/>
          <wp:positionH relativeFrom="column">
            <wp:posOffset>-948059</wp:posOffset>
          </wp:positionH>
          <wp:positionV relativeFrom="paragraph">
            <wp:posOffset>-494299</wp:posOffset>
          </wp:positionV>
          <wp:extent cx="7592785" cy="94297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278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7DA"/>
    <w:multiLevelType w:val="hybridMultilevel"/>
    <w:tmpl w:val="568CA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7273D6"/>
    <w:multiLevelType w:val="hybridMultilevel"/>
    <w:tmpl w:val="BD504A94"/>
    <w:lvl w:ilvl="0" w:tplc="BE6A95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E43DFB"/>
    <w:multiLevelType w:val="hybridMultilevel"/>
    <w:tmpl w:val="22E2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B3FD2"/>
    <w:multiLevelType w:val="hybridMultilevel"/>
    <w:tmpl w:val="47A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63431"/>
    <w:multiLevelType w:val="multilevel"/>
    <w:tmpl w:val="E382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B04F82"/>
    <w:multiLevelType w:val="hybridMultilevel"/>
    <w:tmpl w:val="D4D0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60297"/>
    <w:multiLevelType w:val="hybridMultilevel"/>
    <w:tmpl w:val="FE9C4F3C"/>
    <w:lvl w:ilvl="0" w:tplc="B8CE29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C0E27"/>
    <w:multiLevelType w:val="hybridMultilevel"/>
    <w:tmpl w:val="E64EC058"/>
    <w:lvl w:ilvl="0" w:tplc="587AC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C2"/>
    <w:rsid w:val="00004DD3"/>
    <w:rsid w:val="000315C2"/>
    <w:rsid w:val="000417FE"/>
    <w:rsid w:val="00041944"/>
    <w:rsid w:val="00060BEF"/>
    <w:rsid w:val="00082722"/>
    <w:rsid w:val="00084DD3"/>
    <w:rsid w:val="000B5085"/>
    <w:rsid w:val="001032DD"/>
    <w:rsid w:val="00104762"/>
    <w:rsid w:val="001057E2"/>
    <w:rsid w:val="00116474"/>
    <w:rsid w:val="00136A64"/>
    <w:rsid w:val="00142E3B"/>
    <w:rsid w:val="001524B0"/>
    <w:rsid w:val="00152B7E"/>
    <w:rsid w:val="001675C8"/>
    <w:rsid w:val="001862E0"/>
    <w:rsid w:val="00190C03"/>
    <w:rsid w:val="00197AFA"/>
    <w:rsid w:val="00206C9E"/>
    <w:rsid w:val="00210024"/>
    <w:rsid w:val="0023618E"/>
    <w:rsid w:val="002574A7"/>
    <w:rsid w:val="0026625B"/>
    <w:rsid w:val="00274B09"/>
    <w:rsid w:val="00292071"/>
    <w:rsid w:val="00295588"/>
    <w:rsid w:val="002F6426"/>
    <w:rsid w:val="003265AC"/>
    <w:rsid w:val="00342020"/>
    <w:rsid w:val="00355EA4"/>
    <w:rsid w:val="00357489"/>
    <w:rsid w:val="003861F6"/>
    <w:rsid w:val="00396444"/>
    <w:rsid w:val="003E0B57"/>
    <w:rsid w:val="003F178A"/>
    <w:rsid w:val="00401C85"/>
    <w:rsid w:val="00405584"/>
    <w:rsid w:val="0041466E"/>
    <w:rsid w:val="00421FDB"/>
    <w:rsid w:val="004255DA"/>
    <w:rsid w:val="00455700"/>
    <w:rsid w:val="00470CCB"/>
    <w:rsid w:val="00471D1C"/>
    <w:rsid w:val="004771B8"/>
    <w:rsid w:val="004816DC"/>
    <w:rsid w:val="004A5FDE"/>
    <w:rsid w:val="004D6FCB"/>
    <w:rsid w:val="004E212B"/>
    <w:rsid w:val="005053A9"/>
    <w:rsid w:val="00507825"/>
    <w:rsid w:val="00515E0D"/>
    <w:rsid w:val="00573B73"/>
    <w:rsid w:val="005862E5"/>
    <w:rsid w:val="00594605"/>
    <w:rsid w:val="00595CA4"/>
    <w:rsid w:val="005A667B"/>
    <w:rsid w:val="006071E3"/>
    <w:rsid w:val="00622C49"/>
    <w:rsid w:val="00676280"/>
    <w:rsid w:val="00677451"/>
    <w:rsid w:val="006829F2"/>
    <w:rsid w:val="00683B73"/>
    <w:rsid w:val="006C5B0D"/>
    <w:rsid w:val="006D5FAC"/>
    <w:rsid w:val="006E30B4"/>
    <w:rsid w:val="006E35D7"/>
    <w:rsid w:val="006E48F5"/>
    <w:rsid w:val="00706D13"/>
    <w:rsid w:val="00717611"/>
    <w:rsid w:val="0072228F"/>
    <w:rsid w:val="007412A5"/>
    <w:rsid w:val="007578CD"/>
    <w:rsid w:val="007659D3"/>
    <w:rsid w:val="00785DDA"/>
    <w:rsid w:val="0079659D"/>
    <w:rsid w:val="0079759E"/>
    <w:rsid w:val="007A5D89"/>
    <w:rsid w:val="007B6BA6"/>
    <w:rsid w:val="007D0418"/>
    <w:rsid w:val="007D1C81"/>
    <w:rsid w:val="007D30FC"/>
    <w:rsid w:val="007F1686"/>
    <w:rsid w:val="0082740A"/>
    <w:rsid w:val="008354C2"/>
    <w:rsid w:val="00836244"/>
    <w:rsid w:val="00846785"/>
    <w:rsid w:val="00885458"/>
    <w:rsid w:val="008A6D2D"/>
    <w:rsid w:val="008C58E4"/>
    <w:rsid w:val="008C7A15"/>
    <w:rsid w:val="008D6715"/>
    <w:rsid w:val="00943246"/>
    <w:rsid w:val="00946CBD"/>
    <w:rsid w:val="00961473"/>
    <w:rsid w:val="00964F67"/>
    <w:rsid w:val="00965886"/>
    <w:rsid w:val="0099143F"/>
    <w:rsid w:val="00993BC6"/>
    <w:rsid w:val="009A0E81"/>
    <w:rsid w:val="009B4852"/>
    <w:rsid w:val="009D5395"/>
    <w:rsid w:val="009E0E90"/>
    <w:rsid w:val="009E5896"/>
    <w:rsid w:val="009F42B9"/>
    <w:rsid w:val="009F73CD"/>
    <w:rsid w:val="00A035B7"/>
    <w:rsid w:val="00A27561"/>
    <w:rsid w:val="00A35844"/>
    <w:rsid w:val="00A7484A"/>
    <w:rsid w:val="00A75749"/>
    <w:rsid w:val="00A87285"/>
    <w:rsid w:val="00A87EB1"/>
    <w:rsid w:val="00A950FD"/>
    <w:rsid w:val="00AA24F1"/>
    <w:rsid w:val="00AB073B"/>
    <w:rsid w:val="00AB46D3"/>
    <w:rsid w:val="00AB4B2A"/>
    <w:rsid w:val="00AE0E15"/>
    <w:rsid w:val="00AE2CE2"/>
    <w:rsid w:val="00AE5C66"/>
    <w:rsid w:val="00B25A98"/>
    <w:rsid w:val="00B626A3"/>
    <w:rsid w:val="00B668B4"/>
    <w:rsid w:val="00B7655B"/>
    <w:rsid w:val="00B830F3"/>
    <w:rsid w:val="00B877D1"/>
    <w:rsid w:val="00BD71C4"/>
    <w:rsid w:val="00BF7F1D"/>
    <w:rsid w:val="00C200BD"/>
    <w:rsid w:val="00C204CC"/>
    <w:rsid w:val="00C57D13"/>
    <w:rsid w:val="00C60957"/>
    <w:rsid w:val="00C77084"/>
    <w:rsid w:val="00C85059"/>
    <w:rsid w:val="00C851D1"/>
    <w:rsid w:val="00C86A4C"/>
    <w:rsid w:val="00C924FF"/>
    <w:rsid w:val="00CA5798"/>
    <w:rsid w:val="00CB01BC"/>
    <w:rsid w:val="00D00DE0"/>
    <w:rsid w:val="00D444FB"/>
    <w:rsid w:val="00D55F36"/>
    <w:rsid w:val="00D76D91"/>
    <w:rsid w:val="00D93CF6"/>
    <w:rsid w:val="00DC2D3E"/>
    <w:rsid w:val="00E04A45"/>
    <w:rsid w:val="00E31DCA"/>
    <w:rsid w:val="00E36BF6"/>
    <w:rsid w:val="00E414B9"/>
    <w:rsid w:val="00E670DE"/>
    <w:rsid w:val="00E7764A"/>
    <w:rsid w:val="00E8126B"/>
    <w:rsid w:val="00EB2B78"/>
    <w:rsid w:val="00ED3440"/>
    <w:rsid w:val="00ED5FED"/>
    <w:rsid w:val="00EF4961"/>
    <w:rsid w:val="00F203E2"/>
    <w:rsid w:val="00F32B09"/>
    <w:rsid w:val="00F33C67"/>
    <w:rsid w:val="00F40F3D"/>
    <w:rsid w:val="00F72F97"/>
    <w:rsid w:val="00FA4B3D"/>
    <w:rsid w:val="00FC6432"/>
    <w:rsid w:val="00FE1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3A097"/>
  <w15:chartTrackingRefBased/>
  <w15:docId w15:val="{D3BF7424-BB59-44ED-8774-6EDAD0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C2"/>
  </w:style>
  <w:style w:type="paragraph" w:styleId="Footer">
    <w:name w:val="footer"/>
    <w:basedOn w:val="Normal"/>
    <w:link w:val="FooterChar"/>
    <w:uiPriority w:val="99"/>
    <w:unhideWhenUsed/>
    <w:rsid w:val="00031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C2"/>
  </w:style>
  <w:style w:type="table" w:styleId="TableGrid">
    <w:name w:val="Table Grid"/>
    <w:basedOn w:val="TableNormal"/>
    <w:uiPriority w:val="59"/>
    <w:unhideWhenUsed/>
    <w:rsid w:val="0003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25"/>
    <w:pPr>
      <w:ind w:left="720"/>
      <w:contextualSpacing/>
    </w:pPr>
  </w:style>
  <w:style w:type="paragraph" w:customStyle="1" w:styleId="paragraph">
    <w:name w:val="paragraph"/>
    <w:basedOn w:val="Normal"/>
    <w:rsid w:val="00AA24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3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246"/>
    <w:rPr>
      <w:rFonts w:ascii="Segoe UI" w:hAnsi="Segoe UI" w:cs="Segoe UI"/>
      <w:sz w:val="18"/>
      <w:szCs w:val="18"/>
    </w:rPr>
  </w:style>
  <w:style w:type="paragraph" w:styleId="Revision">
    <w:name w:val="Revision"/>
    <w:hidden/>
    <w:uiPriority w:val="99"/>
    <w:semiHidden/>
    <w:rsid w:val="00C86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2358">
      <w:bodyDiv w:val="1"/>
      <w:marLeft w:val="0"/>
      <w:marRight w:val="0"/>
      <w:marTop w:val="0"/>
      <w:marBottom w:val="0"/>
      <w:divBdr>
        <w:top w:val="none" w:sz="0" w:space="0" w:color="auto"/>
        <w:left w:val="none" w:sz="0" w:space="0" w:color="auto"/>
        <w:bottom w:val="none" w:sz="0" w:space="0" w:color="auto"/>
        <w:right w:val="none" w:sz="0" w:space="0" w:color="auto"/>
      </w:divBdr>
    </w:div>
    <w:div w:id="933130774">
      <w:bodyDiv w:val="1"/>
      <w:marLeft w:val="0"/>
      <w:marRight w:val="0"/>
      <w:marTop w:val="0"/>
      <w:marBottom w:val="0"/>
      <w:divBdr>
        <w:top w:val="none" w:sz="0" w:space="0" w:color="auto"/>
        <w:left w:val="none" w:sz="0" w:space="0" w:color="auto"/>
        <w:bottom w:val="none" w:sz="0" w:space="0" w:color="auto"/>
        <w:right w:val="none" w:sz="0" w:space="0" w:color="auto"/>
      </w:divBdr>
    </w:div>
    <w:div w:id="18200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Lesley Venables</cp:lastModifiedBy>
  <cp:revision>3</cp:revision>
  <cp:lastPrinted>2023-11-09T11:18:00Z</cp:lastPrinted>
  <dcterms:created xsi:type="dcterms:W3CDTF">2024-05-06T17:09:00Z</dcterms:created>
  <dcterms:modified xsi:type="dcterms:W3CDTF">2024-06-25T08:44:00Z</dcterms:modified>
</cp:coreProperties>
</file>